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3DAE95" w14:textId="7D453FA0" w:rsidR="00DD081E" w:rsidRPr="00E91A9E" w:rsidRDefault="00BD2B8B">
      <w:pPr>
        <w:pStyle w:val="1"/>
        <w:rPr>
          <w:rFonts w:ascii="宋体" w:eastAsia="宋体" w:hAnsi="宋体" w:cs="宋体" w:hint="eastAsia"/>
          <w:sz w:val="24"/>
          <w:szCs w:val="24"/>
          <w:lang w:val="en-US"/>
        </w:rPr>
      </w:pPr>
      <w:r w:rsidRPr="00E91A9E">
        <w:rPr>
          <w:rFonts w:ascii="宋体" w:eastAsia="宋体" w:hAnsi="宋体" w:cs="宋体" w:hint="eastAsia"/>
          <w:sz w:val="24"/>
          <w:szCs w:val="24"/>
          <w:lang w:val="en-US"/>
        </w:rPr>
        <w:t>证券代码：688498                                   证券简称：源杰科技</w:t>
      </w:r>
    </w:p>
    <w:p w14:paraId="2B5F805E" w14:textId="77777777" w:rsidR="00DD081E" w:rsidRPr="00E91A9E" w:rsidRDefault="00DD081E">
      <w:pPr>
        <w:spacing w:line="360" w:lineRule="auto"/>
        <w:jc w:val="center"/>
        <w:rPr>
          <w:rFonts w:ascii="宋体" w:eastAsia="宋体" w:hAnsi="宋体" w:cs="宋体" w:hint="eastAsia"/>
          <w:b/>
          <w:bCs/>
          <w:sz w:val="44"/>
          <w:szCs w:val="44"/>
          <w:lang w:val="en-US"/>
        </w:rPr>
      </w:pPr>
    </w:p>
    <w:p w14:paraId="09CC61E8" w14:textId="77777777" w:rsidR="00DD081E" w:rsidRPr="00E91A9E" w:rsidRDefault="00BD2B8B">
      <w:pPr>
        <w:spacing w:line="360" w:lineRule="auto"/>
        <w:jc w:val="center"/>
        <w:rPr>
          <w:rFonts w:ascii="宋体" w:eastAsia="宋体" w:hAnsi="宋体" w:cs="宋体" w:hint="eastAsia"/>
          <w:b/>
          <w:bCs/>
          <w:sz w:val="28"/>
          <w:szCs w:val="28"/>
        </w:rPr>
      </w:pPr>
      <w:r w:rsidRPr="00E91A9E">
        <w:rPr>
          <w:rFonts w:ascii="宋体" w:eastAsia="宋体" w:hAnsi="宋体" w:cs="宋体" w:hint="eastAsia"/>
          <w:b/>
          <w:bCs/>
          <w:sz w:val="28"/>
          <w:szCs w:val="28"/>
        </w:rPr>
        <w:t>陕西源杰半导体科技股份有限公司</w:t>
      </w:r>
    </w:p>
    <w:p w14:paraId="00D4A6E6" w14:textId="77777777" w:rsidR="00DD081E" w:rsidRPr="00E91A9E" w:rsidRDefault="00BD2B8B">
      <w:pPr>
        <w:spacing w:line="360" w:lineRule="auto"/>
        <w:jc w:val="center"/>
        <w:rPr>
          <w:rFonts w:ascii="宋体" w:eastAsia="宋体" w:hAnsi="宋体" w:cs="宋体" w:hint="eastAsia"/>
          <w:sz w:val="28"/>
          <w:szCs w:val="28"/>
        </w:rPr>
      </w:pPr>
      <w:r w:rsidRPr="00E91A9E">
        <w:rPr>
          <w:rFonts w:ascii="宋体" w:eastAsia="宋体" w:hAnsi="宋体" w:cs="宋体" w:hint="eastAsia"/>
          <w:b/>
          <w:bCs/>
          <w:sz w:val="28"/>
          <w:szCs w:val="28"/>
        </w:rPr>
        <w:t>投资者关系活动记录表</w:t>
      </w:r>
    </w:p>
    <w:p w14:paraId="79138012" w14:textId="0CFE9807" w:rsidR="00DD081E" w:rsidRPr="00E91A9E" w:rsidRDefault="00BD2B8B" w:rsidP="00240DF7">
      <w:pPr>
        <w:spacing w:before="51" w:after="32"/>
        <w:ind w:right="19"/>
        <w:jc w:val="right"/>
        <w:rPr>
          <w:rFonts w:ascii="宋体" w:eastAsia="宋体" w:hAnsi="宋体" w:cs="宋体" w:hint="eastAsia"/>
          <w:sz w:val="24"/>
          <w:szCs w:val="24"/>
        </w:rPr>
      </w:pPr>
      <w:r w:rsidRPr="00E91A9E">
        <w:rPr>
          <w:rFonts w:ascii="宋体" w:eastAsia="宋体" w:hAnsi="宋体" w:cs="宋体" w:hint="eastAsia"/>
          <w:sz w:val="24"/>
          <w:szCs w:val="24"/>
        </w:rPr>
        <w:t>编号：</w:t>
      </w:r>
      <w:r w:rsidRPr="00E91A9E">
        <w:rPr>
          <w:rFonts w:ascii="宋体" w:eastAsia="宋体" w:hAnsi="宋体" w:cs="宋体" w:hint="eastAsia"/>
          <w:sz w:val="24"/>
          <w:szCs w:val="24"/>
          <w:lang w:val="en-US"/>
        </w:rPr>
        <w:t>202</w:t>
      </w:r>
      <w:r w:rsidR="00C0079B" w:rsidRPr="00E91A9E">
        <w:rPr>
          <w:rFonts w:ascii="宋体" w:eastAsia="宋体" w:hAnsi="宋体" w:cs="宋体" w:hint="eastAsia"/>
          <w:sz w:val="24"/>
          <w:szCs w:val="24"/>
          <w:lang w:val="en-US"/>
        </w:rPr>
        <w:t>6</w:t>
      </w:r>
      <w:r w:rsidR="00240DF7" w:rsidRPr="00E91A9E">
        <w:rPr>
          <w:rFonts w:ascii="宋体" w:eastAsia="宋体" w:hAnsi="宋体" w:cs="宋体"/>
          <w:sz w:val="24"/>
          <w:szCs w:val="24"/>
        </w:rPr>
        <w:t>-00</w:t>
      </w:r>
      <w:r w:rsidR="00713875" w:rsidRPr="00E91A9E">
        <w:rPr>
          <w:rFonts w:ascii="宋体" w:eastAsia="宋体" w:hAnsi="宋体" w:cs="宋体" w:hint="eastAsia"/>
          <w:sz w:val="24"/>
          <w:szCs w:val="24"/>
        </w:rPr>
        <w:t>6</w:t>
      </w:r>
    </w:p>
    <w:tbl>
      <w:tblPr>
        <w:tblW w:w="852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0" w:type="dxa"/>
        </w:tblCellMar>
        <w:tblLook w:val="04A0" w:firstRow="1" w:lastRow="0" w:firstColumn="1" w:lastColumn="0" w:noHBand="0" w:noVBand="1"/>
      </w:tblPr>
      <w:tblGrid>
        <w:gridCol w:w="2547"/>
        <w:gridCol w:w="5978"/>
      </w:tblGrid>
      <w:tr w:rsidR="00DD081E" w:rsidRPr="00E91A9E" w14:paraId="5D3F29E1" w14:textId="77777777" w:rsidTr="007D6829">
        <w:trPr>
          <w:trHeight w:val="567"/>
          <w:jc w:val="center"/>
        </w:trPr>
        <w:tc>
          <w:tcPr>
            <w:tcW w:w="2547" w:type="dxa"/>
            <w:vAlign w:val="center"/>
          </w:tcPr>
          <w:p w14:paraId="394C696B" w14:textId="77777777" w:rsidR="00DD081E" w:rsidRPr="00E91A9E" w:rsidRDefault="00BD2B8B" w:rsidP="001D2153">
            <w:pPr>
              <w:pStyle w:val="TableParagraph"/>
              <w:adjustRightInd w:val="0"/>
              <w:snapToGrid w:val="0"/>
              <w:jc w:val="center"/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</w:pPr>
            <w:r w:rsidRPr="00E91A9E"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t>投资者关系活动类别</w:t>
            </w:r>
          </w:p>
        </w:tc>
        <w:tc>
          <w:tcPr>
            <w:tcW w:w="5978" w:type="dxa"/>
            <w:vAlign w:val="center"/>
          </w:tcPr>
          <w:p w14:paraId="7959FDF2" w14:textId="1C3A8D5B" w:rsidR="00DD081E" w:rsidRPr="00E91A9E" w:rsidRDefault="00000000" w:rsidP="001D2153">
            <w:pPr>
              <w:pStyle w:val="TableParagraph"/>
              <w:tabs>
                <w:tab w:val="left" w:pos="2418"/>
              </w:tabs>
              <w:adjustRightInd w:val="0"/>
              <w:snapToGrid w:val="0"/>
              <w:spacing w:beforeLines="50" w:before="120" w:line="360" w:lineRule="auto"/>
              <w:ind w:left="108"/>
              <w:rPr>
                <w:rFonts w:ascii="宋体" w:eastAsia="宋体" w:hAnsi="宋体" w:cs="宋体" w:hint="eastAsia"/>
                <w:sz w:val="24"/>
                <w:szCs w:val="24"/>
              </w:rPr>
            </w:pPr>
            <w:sdt>
              <w:sdtPr>
                <w:rPr>
                  <w:rFonts w:ascii="宋体" w:eastAsia="宋体" w:hAnsi="宋体" w:cs="宋体" w:hint="eastAsia"/>
                  <w:sz w:val="24"/>
                  <w:szCs w:val="24"/>
                </w:rPr>
                <w:id w:val="24978044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1D2153" w:rsidRPr="00E91A9E">
                  <w:rPr>
                    <w:rFonts w:ascii="Segoe UI Symbol" w:eastAsia="宋体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BD2B8B" w:rsidRPr="00E91A9E">
              <w:rPr>
                <w:rFonts w:ascii="宋体" w:eastAsia="宋体" w:hAnsi="宋体" w:cs="宋体" w:hint="eastAsia"/>
                <w:sz w:val="24"/>
                <w:szCs w:val="24"/>
              </w:rPr>
              <w:t>特</w:t>
            </w:r>
            <w:r w:rsidR="00BD2B8B" w:rsidRPr="00E91A9E">
              <w:rPr>
                <w:rFonts w:ascii="宋体" w:eastAsia="宋体" w:hAnsi="宋体" w:cs="宋体" w:hint="eastAsia"/>
                <w:spacing w:val="-3"/>
                <w:sz w:val="24"/>
                <w:szCs w:val="24"/>
              </w:rPr>
              <w:t>定</w:t>
            </w:r>
            <w:r w:rsidR="00BD2B8B" w:rsidRPr="00E91A9E">
              <w:rPr>
                <w:rFonts w:ascii="宋体" w:eastAsia="宋体" w:hAnsi="宋体" w:cs="宋体" w:hint="eastAsia"/>
                <w:sz w:val="24"/>
                <w:szCs w:val="24"/>
              </w:rPr>
              <w:t>对</w:t>
            </w:r>
            <w:r w:rsidR="00BD2B8B" w:rsidRPr="00E91A9E">
              <w:rPr>
                <w:rFonts w:ascii="宋体" w:eastAsia="宋体" w:hAnsi="宋体" w:cs="宋体" w:hint="eastAsia"/>
                <w:spacing w:val="-3"/>
                <w:sz w:val="24"/>
                <w:szCs w:val="24"/>
              </w:rPr>
              <w:t>象</w:t>
            </w:r>
            <w:r w:rsidR="00BD2B8B" w:rsidRPr="00E91A9E">
              <w:rPr>
                <w:rFonts w:ascii="宋体" w:eastAsia="宋体" w:hAnsi="宋体" w:cs="宋体" w:hint="eastAsia"/>
                <w:sz w:val="24"/>
                <w:szCs w:val="24"/>
              </w:rPr>
              <w:t>调研</w:t>
            </w:r>
            <w:r w:rsidR="00BD2B8B" w:rsidRPr="00E91A9E">
              <w:rPr>
                <w:rFonts w:ascii="宋体" w:eastAsia="宋体" w:hAnsi="宋体" w:cs="宋体" w:hint="eastAsia"/>
                <w:sz w:val="24"/>
                <w:szCs w:val="24"/>
              </w:rPr>
              <w:tab/>
            </w:r>
            <w:sdt>
              <w:sdtPr>
                <w:rPr>
                  <w:rFonts w:ascii="宋体" w:eastAsia="宋体" w:hAnsi="宋体" w:cs="宋体" w:hint="eastAsia"/>
                  <w:sz w:val="24"/>
                  <w:szCs w:val="24"/>
                </w:rPr>
                <w:id w:val="-41687572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B82451" w:rsidRPr="00E91A9E">
                  <w:rPr>
                    <w:rFonts w:ascii="Segoe UI Symbol" w:eastAsia="宋体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BD2B8B" w:rsidRPr="00E91A9E">
              <w:rPr>
                <w:rFonts w:ascii="宋体" w:eastAsia="宋体" w:hAnsi="宋体" w:cs="宋体" w:hint="eastAsia"/>
                <w:sz w:val="24"/>
                <w:szCs w:val="24"/>
              </w:rPr>
              <w:t>分</w:t>
            </w:r>
            <w:r w:rsidR="00BD2B8B" w:rsidRPr="00E91A9E">
              <w:rPr>
                <w:rFonts w:ascii="宋体" w:eastAsia="宋体" w:hAnsi="宋体" w:cs="宋体" w:hint="eastAsia"/>
                <w:spacing w:val="-3"/>
                <w:sz w:val="24"/>
                <w:szCs w:val="24"/>
              </w:rPr>
              <w:t>析</w:t>
            </w:r>
            <w:r w:rsidR="00BD2B8B" w:rsidRPr="00E91A9E">
              <w:rPr>
                <w:rFonts w:ascii="宋体" w:eastAsia="宋体" w:hAnsi="宋体" w:cs="宋体" w:hint="eastAsia"/>
                <w:sz w:val="24"/>
                <w:szCs w:val="24"/>
              </w:rPr>
              <w:t>师</w:t>
            </w:r>
            <w:r w:rsidR="00BD2B8B" w:rsidRPr="00E91A9E">
              <w:rPr>
                <w:rFonts w:ascii="宋体" w:eastAsia="宋体" w:hAnsi="宋体" w:cs="宋体" w:hint="eastAsia"/>
                <w:spacing w:val="-3"/>
                <w:sz w:val="24"/>
                <w:szCs w:val="24"/>
              </w:rPr>
              <w:t>会</w:t>
            </w:r>
            <w:r w:rsidR="00BD2B8B" w:rsidRPr="00E91A9E">
              <w:rPr>
                <w:rFonts w:ascii="宋体" w:eastAsia="宋体" w:hAnsi="宋体" w:cs="宋体" w:hint="eastAsia"/>
                <w:sz w:val="24"/>
                <w:szCs w:val="24"/>
              </w:rPr>
              <w:t>议</w:t>
            </w:r>
          </w:p>
          <w:p w14:paraId="43E4C7A6" w14:textId="5BCED418" w:rsidR="00DD081E" w:rsidRPr="00E91A9E" w:rsidRDefault="00000000" w:rsidP="001D2153">
            <w:pPr>
              <w:pStyle w:val="TableParagraph"/>
              <w:tabs>
                <w:tab w:val="left" w:pos="2418"/>
              </w:tabs>
              <w:adjustRightInd w:val="0"/>
              <w:snapToGrid w:val="0"/>
              <w:spacing w:line="360" w:lineRule="auto"/>
              <w:ind w:left="108"/>
              <w:rPr>
                <w:rFonts w:ascii="宋体" w:eastAsia="宋体" w:hAnsi="宋体" w:cs="宋体" w:hint="eastAsia"/>
                <w:sz w:val="24"/>
                <w:szCs w:val="24"/>
              </w:rPr>
            </w:pPr>
            <w:sdt>
              <w:sdtPr>
                <w:rPr>
                  <w:rFonts w:ascii="宋体" w:eastAsia="宋体" w:hAnsi="宋体" w:cs="宋体" w:hint="eastAsia"/>
                  <w:sz w:val="24"/>
                  <w:szCs w:val="24"/>
                </w:rPr>
                <w:id w:val="120690601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BD2B8B" w:rsidRPr="00E91A9E">
                  <w:rPr>
                    <w:rFonts w:ascii="Segoe UI Symbol" w:eastAsia="宋体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BD2B8B" w:rsidRPr="00E91A9E">
              <w:rPr>
                <w:rFonts w:ascii="宋体" w:eastAsia="宋体" w:hAnsi="宋体" w:cs="宋体" w:hint="eastAsia"/>
                <w:sz w:val="24"/>
                <w:szCs w:val="24"/>
              </w:rPr>
              <w:t>媒</w:t>
            </w:r>
            <w:r w:rsidR="00BD2B8B" w:rsidRPr="00E91A9E">
              <w:rPr>
                <w:rFonts w:ascii="宋体" w:eastAsia="宋体" w:hAnsi="宋体" w:cs="宋体" w:hint="eastAsia"/>
                <w:spacing w:val="-3"/>
                <w:sz w:val="24"/>
                <w:szCs w:val="24"/>
              </w:rPr>
              <w:t>体</w:t>
            </w:r>
            <w:r w:rsidR="00BD2B8B" w:rsidRPr="00E91A9E">
              <w:rPr>
                <w:rFonts w:ascii="宋体" w:eastAsia="宋体" w:hAnsi="宋体" w:cs="宋体" w:hint="eastAsia"/>
                <w:sz w:val="24"/>
                <w:szCs w:val="24"/>
              </w:rPr>
              <w:t>采访</w:t>
            </w:r>
            <w:r w:rsidR="00BD2B8B" w:rsidRPr="00E91A9E">
              <w:rPr>
                <w:rFonts w:ascii="宋体" w:eastAsia="宋体" w:hAnsi="宋体" w:cs="宋体" w:hint="eastAsia"/>
                <w:sz w:val="24"/>
                <w:szCs w:val="24"/>
              </w:rPr>
              <w:tab/>
            </w:r>
            <w:sdt>
              <w:sdtPr>
                <w:rPr>
                  <w:rFonts w:ascii="宋体" w:eastAsia="宋体" w:hAnsi="宋体" w:cs="宋体" w:hint="eastAsia"/>
                  <w:sz w:val="24"/>
                  <w:szCs w:val="24"/>
                </w:rPr>
                <w:id w:val="-6665890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B82451" w:rsidRPr="00E91A9E">
                  <w:rPr>
                    <w:rFonts w:ascii="Segoe UI Symbol" w:eastAsia="宋体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BD2B8B" w:rsidRPr="00E91A9E">
              <w:rPr>
                <w:rFonts w:ascii="宋体" w:eastAsia="宋体" w:hAnsi="宋体" w:cs="宋体" w:hint="eastAsia"/>
                <w:sz w:val="24"/>
                <w:szCs w:val="24"/>
              </w:rPr>
              <w:t>业</w:t>
            </w:r>
            <w:r w:rsidR="00BD2B8B" w:rsidRPr="00E91A9E">
              <w:rPr>
                <w:rFonts w:ascii="宋体" w:eastAsia="宋体" w:hAnsi="宋体" w:cs="宋体" w:hint="eastAsia"/>
                <w:spacing w:val="-3"/>
                <w:sz w:val="24"/>
                <w:szCs w:val="24"/>
              </w:rPr>
              <w:t>绩</w:t>
            </w:r>
            <w:r w:rsidR="00BD2B8B" w:rsidRPr="00E91A9E">
              <w:rPr>
                <w:rFonts w:ascii="宋体" w:eastAsia="宋体" w:hAnsi="宋体" w:cs="宋体" w:hint="eastAsia"/>
                <w:sz w:val="24"/>
                <w:szCs w:val="24"/>
              </w:rPr>
              <w:t>说</w:t>
            </w:r>
            <w:r w:rsidR="00BD2B8B" w:rsidRPr="00E91A9E">
              <w:rPr>
                <w:rFonts w:ascii="宋体" w:eastAsia="宋体" w:hAnsi="宋体" w:cs="宋体" w:hint="eastAsia"/>
                <w:spacing w:val="-3"/>
                <w:sz w:val="24"/>
                <w:szCs w:val="24"/>
              </w:rPr>
              <w:t>明</w:t>
            </w:r>
            <w:r w:rsidR="00BD2B8B" w:rsidRPr="00E91A9E">
              <w:rPr>
                <w:rFonts w:ascii="宋体" w:eastAsia="宋体" w:hAnsi="宋体" w:cs="宋体" w:hint="eastAsia"/>
                <w:sz w:val="24"/>
                <w:szCs w:val="24"/>
              </w:rPr>
              <w:t>会</w:t>
            </w:r>
          </w:p>
          <w:p w14:paraId="40754809" w14:textId="59E26F08" w:rsidR="00DD081E" w:rsidRPr="00E91A9E" w:rsidRDefault="00000000" w:rsidP="001D2153">
            <w:pPr>
              <w:pStyle w:val="TableParagraph"/>
              <w:tabs>
                <w:tab w:val="left" w:pos="2418"/>
              </w:tabs>
              <w:adjustRightInd w:val="0"/>
              <w:snapToGrid w:val="0"/>
              <w:spacing w:line="360" w:lineRule="auto"/>
              <w:ind w:left="108"/>
              <w:rPr>
                <w:rFonts w:ascii="宋体" w:eastAsia="宋体" w:hAnsi="宋体" w:cs="宋体" w:hint="eastAsia"/>
                <w:sz w:val="24"/>
                <w:szCs w:val="24"/>
              </w:rPr>
            </w:pPr>
            <w:sdt>
              <w:sdtPr>
                <w:rPr>
                  <w:rFonts w:ascii="宋体" w:eastAsia="宋体" w:hAnsi="宋体" w:cs="宋体" w:hint="eastAsia"/>
                  <w:sz w:val="24"/>
                  <w:szCs w:val="24"/>
                </w:rPr>
                <w:id w:val="-184816743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74176F" w:rsidRPr="00E91A9E">
                  <w:rPr>
                    <w:rFonts w:ascii="Segoe UI Symbol" w:eastAsia="宋体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BD2B8B" w:rsidRPr="00E91A9E">
              <w:rPr>
                <w:rFonts w:ascii="宋体" w:eastAsia="宋体" w:hAnsi="宋体" w:cs="宋体" w:hint="eastAsia"/>
                <w:sz w:val="24"/>
                <w:szCs w:val="24"/>
              </w:rPr>
              <w:t>新</w:t>
            </w:r>
            <w:r w:rsidR="00BD2B8B" w:rsidRPr="00E91A9E">
              <w:rPr>
                <w:rFonts w:ascii="宋体" w:eastAsia="宋体" w:hAnsi="宋体" w:cs="宋体" w:hint="eastAsia"/>
                <w:spacing w:val="-3"/>
                <w:sz w:val="24"/>
                <w:szCs w:val="24"/>
              </w:rPr>
              <w:t>闻</w:t>
            </w:r>
            <w:r w:rsidR="00BD2B8B" w:rsidRPr="00E91A9E">
              <w:rPr>
                <w:rFonts w:ascii="宋体" w:eastAsia="宋体" w:hAnsi="宋体" w:cs="宋体" w:hint="eastAsia"/>
                <w:sz w:val="24"/>
                <w:szCs w:val="24"/>
              </w:rPr>
              <w:t>发</w:t>
            </w:r>
            <w:r w:rsidR="00BD2B8B" w:rsidRPr="00E91A9E">
              <w:rPr>
                <w:rFonts w:ascii="宋体" w:eastAsia="宋体" w:hAnsi="宋体" w:cs="宋体" w:hint="eastAsia"/>
                <w:spacing w:val="-3"/>
                <w:sz w:val="24"/>
                <w:szCs w:val="24"/>
              </w:rPr>
              <w:t>布</w:t>
            </w:r>
            <w:r w:rsidR="00BD2B8B" w:rsidRPr="00E91A9E">
              <w:rPr>
                <w:rFonts w:ascii="宋体" w:eastAsia="宋体" w:hAnsi="宋体" w:cs="宋体" w:hint="eastAsia"/>
                <w:sz w:val="24"/>
                <w:szCs w:val="24"/>
              </w:rPr>
              <w:t>会</w:t>
            </w:r>
            <w:r w:rsidR="00BD2B8B" w:rsidRPr="00E91A9E">
              <w:rPr>
                <w:rFonts w:ascii="宋体" w:eastAsia="宋体" w:hAnsi="宋体" w:cs="宋体" w:hint="eastAsia"/>
                <w:sz w:val="24"/>
                <w:szCs w:val="24"/>
              </w:rPr>
              <w:tab/>
            </w:r>
            <w:sdt>
              <w:sdtPr>
                <w:rPr>
                  <w:rFonts w:ascii="宋体" w:eastAsia="宋体" w:hAnsi="宋体" w:cs="宋体" w:hint="eastAsia"/>
                  <w:sz w:val="24"/>
                  <w:szCs w:val="24"/>
                </w:rPr>
                <w:id w:val="41204969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74176F" w:rsidRPr="00E91A9E">
                  <w:rPr>
                    <w:rFonts w:ascii="Segoe UI Symbol" w:eastAsia="宋体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BD2B8B" w:rsidRPr="00E91A9E">
              <w:rPr>
                <w:rFonts w:ascii="宋体" w:eastAsia="宋体" w:hAnsi="宋体" w:cs="宋体" w:hint="eastAsia"/>
                <w:sz w:val="24"/>
                <w:szCs w:val="24"/>
              </w:rPr>
              <w:t>路</w:t>
            </w:r>
            <w:r w:rsidR="00BD2B8B" w:rsidRPr="00E91A9E">
              <w:rPr>
                <w:rFonts w:ascii="宋体" w:eastAsia="宋体" w:hAnsi="宋体" w:cs="宋体" w:hint="eastAsia"/>
                <w:spacing w:val="-3"/>
                <w:sz w:val="24"/>
                <w:szCs w:val="24"/>
              </w:rPr>
              <w:t>演</w:t>
            </w:r>
            <w:r w:rsidR="00BD2B8B" w:rsidRPr="00E91A9E">
              <w:rPr>
                <w:rFonts w:ascii="宋体" w:eastAsia="宋体" w:hAnsi="宋体" w:cs="宋体" w:hint="eastAsia"/>
                <w:sz w:val="24"/>
                <w:szCs w:val="24"/>
              </w:rPr>
              <w:t>活动</w:t>
            </w:r>
          </w:p>
          <w:p w14:paraId="74AFF6DA" w14:textId="77777777" w:rsidR="00DD081E" w:rsidRPr="00E91A9E" w:rsidRDefault="00000000" w:rsidP="001D2153">
            <w:pPr>
              <w:pStyle w:val="TableParagraph"/>
              <w:adjustRightInd w:val="0"/>
              <w:snapToGrid w:val="0"/>
              <w:spacing w:line="360" w:lineRule="auto"/>
              <w:ind w:left="108"/>
              <w:rPr>
                <w:rFonts w:ascii="宋体" w:eastAsia="宋体" w:hAnsi="宋体" w:cs="宋体" w:hint="eastAsia"/>
                <w:sz w:val="24"/>
                <w:szCs w:val="24"/>
              </w:rPr>
            </w:pPr>
            <w:sdt>
              <w:sdtPr>
                <w:rPr>
                  <w:rFonts w:ascii="宋体" w:eastAsia="宋体" w:hAnsi="宋体" w:cs="宋体" w:hint="eastAsia"/>
                  <w:sz w:val="24"/>
                  <w:szCs w:val="24"/>
                </w:rPr>
                <w:id w:val="-133336691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BD2B8B" w:rsidRPr="00E91A9E">
                  <w:rPr>
                    <w:rFonts w:ascii="Segoe UI Symbol" w:eastAsia="宋体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BD2B8B" w:rsidRPr="00E91A9E">
              <w:rPr>
                <w:rFonts w:ascii="宋体" w:eastAsia="宋体" w:hAnsi="宋体" w:cs="宋体" w:hint="eastAsia"/>
                <w:sz w:val="24"/>
                <w:szCs w:val="24"/>
              </w:rPr>
              <w:t>现场参观</w:t>
            </w:r>
          </w:p>
          <w:p w14:paraId="4EF30CCE" w14:textId="1E1AEDD5" w:rsidR="00DD081E" w:rsidRPr="00E91A9E" w:rsidRDefault="00000000" w:rsidP="001D2153">
            <w:pPr>
              <w:pStyle w:val="TableParagraph"/>
              <w:adjustRightInd w:val="0"/>
              <w:snapToGrid w:val="0"/>
              <w:spacing w:line="360" w:lineRule="auto"/>
              <w:ind w:left="108"/>
              <w:rPr>
                <w:rFonts w:ascii="宋体" w:eastAsia="宋体" w:hAnsi="宋体" w:cs="宋体" w:hint="eastAsia"/>
                <w:sz w:val="24"/>
                <w:szCs w:val="24"/>
              </w:rPr>
            </w:pPr>
            <w:sdt>
              <w:sdtPr>
                <w:rPr>
                  <w:rFonts w:ascii="宋体" w:eastAsia="宋体" w:hAnsi="宋体" w:cs="宋体" w:hint="eastAsia"/>
                  <w:sz w:val="24"/>
                  <w:szCs w:val="24"/>
                </w:rPr>
                <w:id w:val="400885218"/>
                <w14:checkbox>
                  <w14:checked w14:val="1"/>
                  <w14:checkedState w14:val="0052" w14:font="Wingdings 2"/>
                  <w14:uncheckedState w14:val="2610" w14:font="MS Gothic"/>
                </w14:checkbox>
              </w:sdtPr>
              <w:sdtContent>
                <w:r w:rsidR="00B82451" w:rsidRPr="00E91A9E">
                  <w:rPr>
                    <w:rFonts w:ascii="宋体" w:eastAsia="宋体" w:hAnsi="宋体" w:cs="宋体" w:hint="eastAsia"/>
                    <w:sz w:val="24"/>
                    <w:szCs w:val="24"/>
                  </w:rPr>
                  <w:sym w:font="Wingdings 2" w:char="F052"/>
                </w:r>
              </w:sdtContent>
            </w:sdt>
            <w:r w:rsidR="00BD2B8B" w:rsidRPr="00E91A9E">
              <w:rPr>
                <w:rFonts w:ascii="宋体" w:eastAsia="宋体" w:hAnsi="宋体" w:cs="宋体" w:hint="eastAsia"/>
                <w:sz w:val="24"/>
                <w:szCs w:val="24"/>
              </w:rPr>
              <w:t>其他</w:t>
            </w:r>
            <w:r w:rsidR="00B82451" w:rsidRPr="00E91A9E">
              <w:rPr>
                <w:rFonts w:ascii="宋体" w:eastAsia="宋体" w:hAnsi="宋体" w:cs="宋体" w:hint="eastAsia"/>
                <w:sz w:val="24"/>
                <w:szCs w:val="24"/>
              </w:rPr>
              <w:t>（202</w:t>
            </w:r>
            <w:r w:rsidR="004F4B36" w:rsidRPr="00E91A9E">
              <w:rPr>
                <w:rFonts w:ascii="宋体" w:eastAsia="宋体" w:hAnsi="宋体" w:cs="宋体" w:hint="eastAsia"/>
                <w:sz w:val="24"/>
                <w:szCs w:val="24"/>
              </w:rPr>
              <w:t>6</w:t>
            </w:r>
            <w:r w:rsidR="00B82451" w:rsidRPr="00E91A9E">
              <w:rPr>
                <w:rFonts w:ascii="宋体" w:eastAsia="宋体" w:hAnsi="宋体" w:cs="宋体" w:hint="eastAsia"/>
                <w:sz w:val="24"/>
                <w:szCs w:val="24"/>
              </w:rPr>
              <w:t>年</w:t>
            </w:r>
            <w:r w:rsidR="00C61D28" w:rsidRPr="00E91A9E">
              <w:rPr>
                <w:rFonts w:ascii="宋体" w:eastAsia="宋体" w:hAnsi="宋体" w:cs="宋体" w:hint="eastAsia"/>
                <w:sz w:val="24"/>
                <w:szCs w:val="24"/>
              </w:rPr>
              <w:t>第三季度</w:t>
            </w:r>
            <w:r w:rsidR="004F4B36" w:rsidRPr="00E91A9E">
              <w:rPr>
                <w:rFonts w:ascii="宋体" w:eastAsia="宋体" w:hAnsi="宋体" w:cs="宋体" w:hint="eastAsia"/>
                <w:sz w:val="24"/>
                <w:szCs w:val="24"/>
              </w:rPr>
              <w:t>业绩</w:t>
            </w:r>
            <w:r w:rsidR="00B82451" w:rsidRPr="00E91A9E">
              <w:rPr>
                <w:rFonts w:ascii="宋体" w:eastAsia="宋体" w:hAnsi="宋体" w:cs="宋体" w:hint="eastAsia"/>
                <w:sz w:val="24"/>
                <w:szCs w:val="24"/>
              </w:rPr>
              <w:t>交流会）</w:t>
            </w:r>
          </w:p>
        </w:tc>
      </w:tr>
      <w:tr w:rsidR="00993C0C" w:rsidRPr="00E91A9E" w14:paraId="3C83745D" w14:textId="77777777" w:rsidTr="007D6829">
        <w:trPr>
          <w:trHeight w:val="824"/>
          <w:jc w:val="center"/>
        </w:trPr>
        <w:tc>
          <w:tcPr>
            <w:tcW w:w="2547" w:type="dxa"/>
            <w:vAlign w:val="center"/>
          </w:tcPr>
          <w:p w14:paraId="4AAC0AFC" w14:textId="77777777" w:rsidR="008F74E5" w:rsidRPr="00E91A9E" w:rsidRDefault="00993C0C" w:rsidP="00993C0C">
            <w:pPr>
              <w:pStyle w:val="TableParagraph"/>
              <w:adjustRightInd w:val="0"/>
              <w:snapToGrid w:val="0"/>
              <w:jc w:val="center"/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</w:pPr>
            <w:r w:rsidRPr="00E91A9E"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t>参与单位名称</w:t>
            </w:r>
          </w:p>
          <w:p w14:paraId="5B367DEB" w14:textId="7A55DA7E" w:rsidR="00993C0C" w:rsidRPr="00E91A9E" w:rsidRDefault="00993C0C" w:rsidP="00993C0C">
            <w:pPr>
              <w:pStyle w:val="TableParagraph"/>
              <w:adjustRightInd w:val="0"/>
              <w:snapToGrid w:val="0"/>
              <w:jc w:val="center"/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</w:pPr>
            <w:r w:rsidRPr="00E91A9E"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t>及人员姓名</w:t>
            </w:r>
          </w:p>
        </w:tc>
        <w:tc>
          <w:tcPr>
            <w:tcW w:w="5978" w:type="dxa"/>
            <w:vAlign w:val="center"/>
          </w:tcPr>
          <w:p w14:paraId="548990C3" w14:textId="7E49C238" w:rsidR="00993C0C" w:rsidRPr="00E91A9E" w:rsidRDefault="00DF5888" w:rsidP="007D6829">
            <w:pPr>
              <w:pStyle w:val="TableParagraph"/>
              <w:adjustRightInd w:val="0"/>
              <w:snapToGrid w:val="0"/>
              <w:jc w:val="both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E91A9E">
              <w:rPr>
                <w:rFonts w:ascii="宋体" w:eastAsia="宋体" w:hAnsi="宋体" w:cs="宋体"/>
                <w:sz w:val="24"/>
                <w:szCs w:val="24"/>
              </w:rPr>
              <w:t>详见附件清单</w:t>
            </w:r>
            <w:r w:rsidR="008F74E5" w:rsidRPr="00E91A9E">
              <w:rPr>
                <w:rFonts w:ascii="宋体" w:eastAsia="宋体" w:hAnsi="宋体" w:cs="宋体" w:hint="eastAsia"/>
                <w:sz w:val="24"/>
                <w:szCs w:val="24"/>
              </w:rPr>
              <w:t>（</w:t>
            </w:r>
            <w:r w:rsidR="008F74E5" w:rsidRPr="00E91A9E">
              <w:rPr>
                <w:rFonts w:ascii="宋体" w:eastAsia="宋体" w:hAnsi="宋体" w:cs="宋体"/>
                <w:sz w:val="24"/>
                <w:szCs w:val="24"/>
              </w:rPr>
              <w:t>排名不分先后</w:t>
            </w:r>
            <w:r w:rsidR="008F74E5" w:rsidRPr="00E91A9E">
              <w:rPr>
                <w:rFonts w:ascii="宋体" w:eastAsia="宋体" w:hAnsi="宋体" w:cs="宋体" w:hint="eastAsia"/>
                <w:sz w:val="24"/>
                <w:szCs w:val="24"/>
              </w:rPr>
              <w:t>）</w:t>
            </w:r>
          </w:p>
        </w:tc>
      </w:tr>
      <w:tr w:rsidR="00993C0C" w:rsidRPr="00E91A9E" w14:paraId="319A08DA" w14:textId="77777777" w:rsidTr="007D6829">
        <w:trPr>
          <w:trHeight w:val="567"/>
          <w:jc w:val="center"/>
        </w:trPr>
        <w:tc>
          <w:tcPr>
            <w:tcW w:w="2547" w:type="dxa"/>
            <w:vAlign w:val="center"/>
          </w:tcPr>
          <w:p w14:paraId="1A13E05D" w14:textId="77777777" w:rsidR="00993C0C" w:rsidRPr="00E91A9E" w:rsidRDefault="00993C0C" w:rsidP="00993C0C">
            <w:pPr>
              <w:pStyle w:val="TableParagraph"/>
              <w:adjustRightInd w:val="0"/>
              <w:snapToGrid w:val="0"/>
              <w:jc w:val="center"/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</w:pPr>
            <w:r w:rsidRPr="00E91A9E"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t>时间</w:t>
            </w:r>
          </w:p>
        </w:tc>
        <w:tc>
          <w:tcPr>
            <w:tcW w:w="5978" w:type="dxa"/>
            <w:vAlign w:val="center"/>
          </w:tcPr>
          <w:p w14:paraId="07931BB1" w14:textId="5065CCBC" w:rsidR="00993C0C" w:rsidRPr="00E91A9E" w:rsidRDefault="00993C0C" w:rsidP="008F74E5">
            <w:pPr>
              <w:adjustRightInd w:val="0"/>
              <w:snapToGrid w:val="0"/>
              <w:rPr>
                <w:rFonts w:ascii="宋体" w:eastAsia="宋体" w:hAnsi="宋体" w:hint="eastAsia"/>
                <w:sz w:val="24"/>
                <w:szCs w:val="24"/>
                <w:lang w:val="en-US"/>
              </w:rPr>
            </w:pPr>
            <w:r w:rsidRPr="00E91A9E">
              <w:rPr>
                <w:rFonts w:ascii="宋体" w:eastAsia="宋体" w:hAnsi="宋体" w:cstheme="minorEastAsia" w:hint="eastAsia"/>
                <w:sz w:val="24"/>
                <w:szCs w:val="24"/>
              </w:rPr>
              <w:t>2026年</w:t>
            </w:r>
            <w:r w:rsidR="00C61D28" w:rsidRPr="00E91A9E">
              <w:rPr>
                <w:rFonts w:ascii="宋体" w:eastAsia="宋体" w:hAnsi="宋体" w:cstheme="minorEastAsia" w:hint="eastAsia"/>
                <w:sz w:val="24"/>
                <w:szCs w:val="24"/>
              </w:rPr>
              <w:t>10</w:t>
            </w:r>
            <w:r w:rsidRPr="00E91A9E">
              <w:rPr>
                <w:rFonts w:ascii="宋体" w:eastAsia="宋体" w:hAnsi="宋体" w:cstheme="minorEastAsia" w:hint="eastAsia"/>
                <w:sz w:val="24"/>
                <w:szCs w:val="24"/>
              </w:rPr>
              <w:t>月</w:t>
            </w:r>
            <w:r w:rsidR="00713875" w:rsidRPr="00E91A9E">
              <w:rPr>
                <w:rFonts w:ascii="宋体" w:eastAsia="宋体" w:hAnsi="宋体" w:cstheme="minorEastAsia" w:hint="eastAsia"/>
                <w:sz w:val="24"/>
                <w:szCs w:val="24"/>
                <w:lang w:val="en-US"/>
              </w:rPr>
              <w:t>30</w:t>
            </w:r>
            <w:r w:rsidRPr="00E91A9E">
              <w:rPr>
                <w:rFonts w:ascii="宋体" w:eastAsia="宋体" w:hAnsi="宋体" w:cstheme="minorEastAsia" w:hint="eastAsia"/>
                <w:sz w:val="24"/>
                <w:szCs w:val="24"/>
              </w:rPr>
              <w:t xml:space="preserve">日 </w:t>
            </w:r>
            <w:r w:rsidR="00425F68" w:rsidRPr="00E91A9E">
              <w:rPr>
                <w:rFonts w:ascii="宋体" w:eastAsia="宋体" w:hAnsi="宋体" w:cstheme="minorEastAsia" w:hint="eastAsia"/>
                <w:sz w:val="24"/>
                <w:szCs w:val="24"/>
                <w:lang w:val="en-US"/>
              </w:rPr>
              <w:t>20</w:t>
            </w:r>
            <w:r w:rsidRPr="00E91A9E">
              <w:rPr>
                <w:rFonts w:ascii="宋体" w:eastAsia="宋体" w:hAnsi="宋体" w:cstheme="minorEastAsia" w:hint="eastAsia"/>
                <w:sz w:val="24"/>
                <w:szCs w:val="24"/>
              </w:rPr>
              <w:t>:</w:t>
            </w:r>
            <w:r w:rsidR="00425F68" w:rsidRPr="00E91A9E">
              <w:rPr>
                <w:rFonts w:ascii="宋体" w:eastAsia="宋体" w:hAnsi="宋体" w:cstheme="minorEastAsia" w:hint="eastAsia"/>
                <w:sz w:val="24"/>
                <w:szCs w:val="24"/>
                <w:lang w:val="en-US"/>
              </w:rPr>
              <w:t>30</w:t>
            </w:r>
            <w:r w:rsidRPr="00E91A9E">
              <w:rPr>
                <w:rFonts w:ascii="宋体" w:eastAsia="宋体" w:hAnsi="宋体" w:cstheme="minorEastAsia" w:hint="eastAsia"/>
                <w:sz w:val="24"/>
                <w:szCs w:val="24"/>
              </w:rPr>
              <w:t>-</w:t>
            </w:r>
            <w:r w:rsidR="00425F68" w:rsidRPr="00E91A9E">
              <w:rPr>
                <w:rFonts w:ascii="宋体" w:eastAsia="宋体" w:hAnsi="宋体" w:cstheme="minorEastAsia" w:hint="eastAsia"/>
                <w:sz w:val="24"/>
                <w:szCs w:val="24"/>
                <w:lang w:val="en-US"/>
              </w:rPr>
              <w:t>21</w:t>
            </w:r>
            <w:r w:rsidRPr="00E91A9E">
              <w:rPr>
                <w:rFonts w:ascii="宋体" w:eastAsia="宋体" w:hAnsi="宋体" w:cstheme="minorEastAsia" w:hint="eastAsia"/>
                <w:sz w:val="24"/>
                <w:szCs w:val="24"/>
              </w:rPr>
              <w:t>:</w:t>
            </w:r>
            <w:r w:rsidR="00425F68" w:rsidRPr="00E91A9E">
              <w:rPr>
                <w:rFonts w:ascii="宋体" w:eastAsia="宋体" w:hAnsi="宋体" w:cstheme="minorEastAsia" w:hint="eastAsia"/>
                <w:sz w:val="24"/>
                <w:szCs w:val="24"/>
                <w:lang w:val="en-US"/>
              </w:rPr>
              <w:t>30</w:t>
            </w:r>
          </w:p>
        </w:tc>
      </w:tr>
      <w:tr w:rsidR="00993C0C" w:rsidRPr="00E91A9E" w14:paraId="385C2FD7" w14:textId="77777777" w:rsidTr="007D6829">
        <w:trPr>
          <w:trHeight w:val="567"/>
          <w:jc w:val="center"/>
        </w:trPr>
        <w:tc>
          <w:tcPr>
            <w:tcW w:w="2547" w:type="dxa"/>
            <w:vAlign w:val="center"/>
          </w:tcPr>
          <w:p w14:paraId="7D526BD5" w14:textId="77777777" w:rsidR="00993C0C" w:rsidRPr="00E91A9E" w:rsidRDefault="00993C0C" w:rsidP="00993C0C">
            <w:pPr>
              <w:pStyle w:val="TableParagraph"/>
              <w:adjustRightInd w:val="0"/>
              <w:snapToGrid w:val="0"/>
              <w:jc w:val="center"/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</w:pPr>
            <w:r w:rsidRPr="00E91A9E"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t>地点</w:t>
            </w:r>
          </w:p>
        </w:tc>
        <w:tc>
          <w:tcPr>
            <w:tcW w:w="5978" w:type="dxa"/>
            <w:vAlign w:val="center"/>
          </w:tcPr>
          <w:p w14:paraId="5DFFC602" w14:textId="2751F0C0" w:rsidR="00993C0C" w:rsidRPr="00E91A9E" w:rsidRDefault="00993C0C" w:rsidP="008F74E5">
            <w:pPr>
              <w:pStyle w:val="TableParagraph"/>
              <w:adjustRightInd w:val="0"/>
              <w:snapToGrid w:val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E91A9E">
              <w:rPr>
                <w:rFonts w:ascii="宋体" w:eastAsia="宋体" w:hAnsi="宋体" w:cs="宋体" w:hint="eastAsia"/>
                <w:sz w:val="24"/>
                <w:szCs w:val="24"/>
              </w:rPr>
              <w:t>价值在线（https://www.ir-online.cn/）</w:t>
            </w:r>
          </w:p>
        </w:tc>
      </w:tr>
      <w:tr w:rsidR="00993C0C" w:rsidRPr="00E91A9E" w14:paraId="3A5D12A1" w14:textId="77777777" w:rsidTr="00E91A9E">
        <w:trPr>
          <w:trHeight w:val="1453"/>
          <w:jc w:val="center"/>
        </w:trPr>
        <w:tc>
          <w:tcPr>
            <w:tcW w:w="2547" w:type="dxa"/>
            <w:vAlign w:val="center"/>
          </w:tcPr>
          <w:p w14:paraId="43A42146" w14:textId="77777777" w:rsidR="00993C0C" w:rsidRPr="00E91A9E" w:rsidRDefault="00993C0C" w:rsidP="00993C0C">
            <w:pPr>
              <w:pStyle w:val="TableParagraph"/>
              <w:adjustRightInd w:val="0"/>
              <w:snapToGrid w:val="0"/>
              <w:jc w:val="center"/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</w:pPr>
            <w:r w:rsidRPr="00E91A9E"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t>上市公司接待人员姓名</w:t>
            </w:r>
          </w:p>
        </w:tc>
        <w:tc>
          <w:tcPr>
            <w:tcW w:w="5978" w:type="dxa"/>
            <w:vAlign w:val="center"/>
          </w:tcPr>
          <w:p w14:paraId="641AA87E" w14:textId="0A52C868" w:rsidR="004B52B1" w:rsidRPr="00E91A9E" w:rsidRDefault="004B52B1" w:rsidP="007D6829">
            <w:pPr>
              <w:pStyle w:val="TableParagraph"/>
              <w:adjustRightInd w:val="0"/>
              <w:snapToGrid w:val="0"/>
              <w:spacing w:afterLines="50" w:after="12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E91A9E">
              <w:rPr>
                <w:rFonts w:ascii="宋体" w:eastAsia="宋体" w:hAnsi="宋体" w:cs="宋体" w:hint="eastAsia"/>
                <w:sz w:val="24"/>
                <w:szCs w:val="24"/>
              </w:rPr>
              <w:t>董事长、总经理：ZHANG XINGANG</w:t>
            </w:r>
          </w:p>
          <w:p w14:paraId="14F29FF1" w14:textId="0D03C148" w:rsidR="00993C0C" w:rsidRPr="00E91A9E" w:rsidRDefault="00993C0C" w:rsidP="007D6829">
            <w:pPr>
              <w:pStyle w:val="TableParagraph"/>
              <w:adjustRightInd w:val="0"/>
              <w:snapToGrid w:val="0"/>
              <w:spacing w:afterLines="50" w:after="12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E91A9E">
              <w:rPr>
                <w:rFonts w:ascii="宋体" w:eastAsia="宋体" w:hAnsi="宋体" w:cs="宋体" w:hint="eastAsia"/>
                <w:sz w:val="24"/>
                <w:szCs w:val="24"/>
              </w:rPr>
              <w:t>副总经理、董事会秘书：程硕</w:t>
            </w:r>
          </w:p>
          <w:p w14:paraId="66AA9D2F" w14:textId="3AEEA08A" w:rsidR="00993C0C" w:rsidRPr="00E91A9E" w:rsidRDefault="00993C0C" w:rsidP="007D6829">
            <w:pPr>
              <w:pStyle w:val="TableParagraph"/>
              <w:adjustRightInd w:val="0"/>
              <w:snapToGrid w:val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E91A9E">
              <w:rPr>
                <w:rFonts w:ascii="宋体" w:eastAsia="宋体" w:hAnsi="宋体" w:cs="宋体" w:hint="eastAsia"/>
                <w:sz w:val="24"/>
                <w:szCs w:val="24"/>
              </w:rPr>
              <w:t>副总经理、财务总监：陈振华</w:t>
            </w:r>
          </w:p>
        </w:tc>
      </w:tr>
      <w:tr w:rsidR="00993C0C" w:rsidRPr="00E91A9E" w14:paraId="07F4C9E7" w14:textId="77777777" w:rsidTr="007D6829">
        <w:trPr>
          <w:trHeight w:val="567"/>
          <w:jc w:val="center"/>
        </w:trPr>
        <w:tc>
          <w:tcPr>
            <w:tcW w:w="2547" w:type="dxa"/>
            <w:vAlign w:val="center"/>
          </w:tcPr>
          <w:p w14:paraId="1494390F" w14:textId="77777777" w:rsidR="00993C0C" w:rsidRPr="00E91A9E" w:rsidRDefault="00993C0C" w:rsidP="00993C0C">
            <w:pPr>
              <w:pStyle w:val="TableParagraph"/>
              <w:adjustRightInd w:val="0"/>
              <w:snapToGrid w:val="0"/>
              <w:spacing w:line="360" w:lineRule="auto"/>
              <w:ind w:right="96"/>
              <w:jc w:val="center"/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</w:pPr>
            <w:r w:rsidRPr="00E91A9E"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t>投资者关系活动主要</w:t>
            </w:r>
          </w:p>
          <w:p w14:paraId="7C07EBB1" w14:textId="205C6B7C" w:rsidR="00993C0C" w:rsidRPr="00E91A9E" w:rsidRDefault="00993C0C" w:rsidP="00993C0C">
            <w:pPr>
              <w:pStyle w:val="TableParagraph"/>
              <w:adjustRightInd w:val="0"/>
              <w:snapToGrid w:val="0"/>
              <w:spacing w:line="360" w:lineRule="auto"/>
              <w:ind w:right="96"/>
              <w:jc w:val="center"/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</w:pPr>
            <w:r w:rsidRPr="00E91A9E"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t>内容介绍</w:t>
            </w:r>
          </w:p>
        </w:tc>
        <w:tc>
          <w:tcPr>
            <w:tcW w:w="5978" w:type="dxa"/>
            <w:vAlign w:val="center"/>
          </w:tcPr>
          <w:p w14:paraId="41901007" w14:textId="21F9B706" w:rsidR="00993C0C" w:rsidRPr="00E91A9E" w:rsidRDefault="00E91A9E" w:rsidP="00E91A9E">
            <w:pPr>
              <w:pStyle w:val="af2"/>
              <w:adjustRightInd w:val="0"/>
              <w:snapToGrid w:val="0"/>
              <w:spacing w:afterLines="50" w:after="120" w:line="360" w:lineRule="auto"/>
              <w:ind w:firstLineChars="0" w:firstLine="0"/>
              <w:jc w:val="both"/>
              <w:rPr>
                <w:rFonts w:ascii="宋体" w:eastAsia="宋体" w:hAnsi="宋体" w:hint="eastAsia"/>
                <w:b/>
                <w:sz w:val="24"/>
                <w:szCs w:val="24"/>
                <w:lang w:val="en-US"/>
              </w:rPr>
            </w:pPr>
            <w:r>
              <w:rPr>
                <w:rFonts w:ascii="宋体" w:eastAsia="宋体" w:hAnsi="宋体" w:hint="eastAsia"/>
                <w:b/>
                <w:sz w:val="24"/>
                <w:szCs w:val="24"/>
                <w:lang w:val="en-US"/>
              </w:rPr>
              <w:t>一、</w:t>
            </w:r>
            <w:r w:rsidR="00993C0C" w:rsidRPr="00E91A9E">
              <w:rPr>
                <w:rFonts w:ascii="宋体" w:eastAsia="宋体" w:hAnsi="宋体" w:hint="eastAsia"/>
                <w:b/>
                <w:sz w:val="24"/>
                <w:szCs w:val="24"/>
                <w:lang w:val="en-US"/>
              </w:rPr>
              <w:t>源杰科技202</w:t>
            </w:r>
            <w:r w:rsidR="00425F68" w:rsidRPr="00E91A9E">
              <w:rPr>
                <w:rFonts w:ascii="宋体" w:eastAsia="宋体" w:hAnsi="宋体" w:hint="eastAsia"/>
                <w:b/>
                <w:sz w:val="24"/>
                <w:szCs w:val="24"/>
                <w:lang w:val="en-US"/>
              </w:rPr>
              <w:t>6</w:t>
            </w:r>
            <w:r w:rsidR="00993C0C" w:rsidRPr="00E91A9E">
              <w:rPr>
                <w:rFonts w:ascii="宋体" w:eastAsia="宋体" w:hAnsi="宋体" w:hint="eastAsia"/>
                <w:b/>
                <w:sz w:val="24"/>
                <w:szCs w:val="24"/>
                <w:lang w:val="en-US"/>
              </w:rPr>
              <w:t>年</w:t>
            </w:r>
            <w:r w:rsidR="00C61D28" w:rsidRPr="00E91A9E">
              <w:rPr>
                <w:rFonts w:ascii="宋体" w:eastAsia="宋体" w:hAnsi="宋体" w:hint="eastAsia"/>
                <w:b/>
                <w:sz w:val="24"/>
                <w:szCs w:val="24"/>
                <w:lang w:val="en-US"/>
              </w:rPr>
              <w:t>第三季度</w:t>
            </w:r>
            <w:r w:rsidR="00993C0C" w:rsidRPr="00E91A9E">
              <w:rPr>
                <w:rFonts w:ascii="宋体" w:eastAsia="宋体" w:hAnsi="宋体" w:hint="eastAsia"/>
                <w:b/>
                <w:sz w:val="24"/>
                <w:szCs w:val="24"/>
                <w:lang w:val="en-US"/>
              </w:rPr>
              <w:t>的业绩情况</w:t>
            </w:r>
          </w:p>
          <w:p w14:paraId="10849344" w14:textId="17C698A5" w:rsidR="005F2CE3" w:rsidRPr="00E91A9E" w:rsidRDefault="005F2CE3" w:rsidP="00E91A9E">
            <w:pPr>
              <w:adjustRightInd w:val="0"/>
              <w:snapToGrid w:val="0"/>
              <w:spacing w:afterLines="50" w:after="120" w:line="360" w:lineRule="auto"/>
              <w:ind w:firstLineChars="200" w:firstLine="480"/>
              <w:jc w:val="both"/>
              <w:rPr>
                <w:rFonts w:ascii="宋体" w:eastAsia="宋体" w:hAnsi="宋体" w:hint="eastAsia"/>
                <w:sz w:val="24"/>
                <w:szCs w:val="24"/>
              </w:rPr>
            </w:pPr>
            <w:r w:rsidRPr="00E91A9E">
              <w:rPr>
                <w:rFonts w:ascii="宋体" w:eastAsia="宋体" w:hAnsi="宋体"/>
                <w:sz w:val="24"/>
                <w:szCs w:val="24"/>
              </w:rPr>
              <w:t>2026年前三季度</w:t>
            </w:r>
            <w:r w:rsidRPr="00E91A9E">
              <w:rPr>
                <w:rFonts w:ascii="宋体" w:eastAsia="宋体" w:hAnsi="宋体" w:hint="eastAsia"/>
                <w:sz w:val="24"/>
                <w:szCs w:val="24"/>
              </w:rPr>
              <w:t>公司</w:t>
            </w:r>
            <w:r w:rsidRPr="00E91A9E">
              <w:rPr>
                <w:rFonts w:ascii="宋体" w:eastAsia="宋体" w:hAnsi="宋体"/>
                <w:sz w:val="24"/>
                <w:szCs w:val="24"/>
              </w:rPr>
              <w:t>实现</w:t>
            </w:r>
            <w:r w:rsidRPr="00E91A9E">
              <w:rPr>
                <w:rFonts w:ascii="宋体" w:eastAsia="宋体" w:hAnsi="宋体" w:hint="eastAsia"/>
                <w:sz w:val="24"/>
                <w:szCs w:val="24"/>
              </w:rPr>
              <w:t>营业收入</w:t>
            </w:r>
            <w:r w:rsidRPr="00E91A9E">
              <w:rPr>
                <w:rFonts w:ascii="宋体" w:eastAsia="宋体" w:hAnsi="宋体"/>
                <w:sz w:val="24"/>
                <w:szCs w:val="24"/>
              </w:rPr>
              <w:t>16.09亿元，同比增长319.83%；</w:t>
            </w:r>
            <w:r w:rsidR="006A4EC4" w:rsidRPr="00E91A9E">
              <w:rPr>
                <w:rFonts w:ascii="宋体" w:eastAsia="宋体" w:hAnsi="宋体"/>
                <w:sz w:val="24"/>
                <w:szCs w:val="24"/>
              </w:rPr>
              <w:t>归属于上市公司股东的净利润</w:t>
            </w:r>
            <w:r w:rsidRPr="00E91A9E">
              <w:rPr>
                <w:rFonts w:ascii="宋体" w:eastAsia="宋体" w:hAnsi="宋体"/>
                <w:sz w:val="24"/>
                <w:szCs w:val="24"/>
              </w:rPr>
              <w:t>10.24亿元，同比增长866.88%；</w:t>
            </w:r>
            <w:r w:rsidR="006A4EC4" w:rsidRPr="00E91A9E">
              <w:rPr>
                <w:rFonts w:ascii="宋体" w:eastAsia="宋体" w:hAnsi="宋体"/>
                <w:sz w:val="24"/>
                <w:szCs w:val="24"/>
              </w:rPr>
              <w:t>归属于上市公司股东的扣除非经常性损益的净利润</w:t>
            </w:r>
            <w:r w:rsidRPr="00E91A9E">
              <w:rPr>
                <w:rFonts w:ascii="宋体" w:eastAsia="宋体" w:hAnsi="宋体"/>
                <w:sz w:val="24"/>
                <w:szCs w:val="24"/>
              </w:rPr>
              <w:t>9.24亿元，同比增长854.83%。</w:t>
            </w:r>
          </w:p>
          <w:p w14:paraId="5FFA3CF0" w14:textId="240A6F89" w:rsidR="005F2CE3" w:rsidRPr="00E91A9E" w:rsidRDefault="005F2CE3" w:rsidP="00E91A9E">
            <w:pPr>
              <w:adjustRightInd w:val="0"/>
              <w:snapToGrid w:val="0"/>
              <w:spacing w:afterLines="50" w:after="120" w:line="360" w:lineRule="auto"/>
              <w:ind w:firstLineChars="200" w:firstLine="480"/>
              <w:jc w:val="both"/>
              <w:rPr>
                <w:rFonts w:ascii="宋体" w:eastAsia="宋体" w:hAnsi="宋体" w:hint="eastAsia"/>
                <w:sz w:val="24"/>
                <w:szCs w:val="24"/>
              </w:rPr>
            </w:pPr>
            <w:r w:rsidRPr="00E91A9E">
              <w:rPr>
                <w:rFonts w:ascii="宋体" w:eastAsia="宋体" w:hAnsi="宋体" w:hint="eastAsia"/>
                <w:sz w:val="24"/>
                <w:szCs w:val="24"/>
              </w:rPr>
              <w:t>公司</w:t>
            </w:r>
            <w:r w:rsidRPr="00E91A9E">
              <w:rPr>
                <w:rFonts w:ascii="宋体" w:eastAsia="宋体" w:hAnsi="宋体"/>
                <w:sz w:val="24"/>
                <w:szCs w:val="24"/>
              </w:rPr>
              <w:t>业绩高速增长的最主要原因是数据中心领域产品大规模出货，尤其是CW激光器产品的放量。</w:t>
            </w:r>
            <w:r w:rsidRPr="00E91A9E">
              <w:rPr>
                <w:rFonts w:ascii="宋体" w:eastAsia="宋体" w:hAnsi="宋体" w:hint="eastAsia"/>
                <w:sz w:val="24"/>
                <w:szCs w:val="24"/>
              </w:rPr>
              <w:t>目前，</w:t>
            </w:r>
            <w:r w:rsidRPr="00E91A9E">
              <w:rPr>
                <w:rFonts w:ascii="宋体" w:eastAsia="宋体" w:hAnsi="宋体"/>
                <w:sz w:val="24"/>
                <w:szCs w:val="24"/>
              </w:rPr>
              <w:t>数据中心产品已成为公司最主要的收入构成，该板块产品保持较高毛利率水平。</w:t>
            </w:r>
          </w:p>
          <w:p w14:paraId="1E00B754" w14:textId="009B15B8" w:rsidR="005F2CE3" w:rsidRPr="00E91A9E" w:rsidRDefault="006A4EC4" w:rsidP="00E91A9E">
            <w:pPr>
              <w:adjustRightInd w:val="0"/>
              <w:snapToGrid w:val="0"/>
              <w:spacing w:afterLines="50" w:after="120" w:line="360" w:lineRule="auto"/>
              <w:ind w:firstLineChars="200" w:firstLine="480"/>
              <w:jc w:val="both"/>
              <w:rPr>
                <w:rFonts w:ascii="宋体" w:eastAsia="宋体" w:hAnsi="宋体" w:hint="eastAsia"/>
                <w:sz w:val="24"/>
                <w:szCs w:val="24"/>
              </w:rPr>
            </w:pPr>
            <w:r w:rsidRPr="00E91A9E">
              <w:rPr>
                <w:rFonts w:ascii="宋体" w:eastAsia="宋体" w:hAnsi="宋体" w:hint="eastAsia"/>
                <w:sz w:val="24"/>
                <w:szCs w:val="24"/>
              </w:rPr>
              <w:t>同时，</w:t>
            </w:r>
            <w:r w:rsidR="005F2CE3" w:rsidRPr="00E91A9E">
              <w:rPr>
                <w:rFonts w:ascii="宋体" w:eastAsia="宋体" w:hAnsi="宋体" w:hint="eastAsia"/>
                <w:sz w:val="24"/>
                <w:szCs w:val="24"/>
              </w:rPr>
              <w:t>公司</w:t>
            </w:r>
            <w:r w:rsidR="005F2CE3" w:rsidRPr="00E91A9E">
              <w:rPr>
                <w:rFonts w:ascii="宋体" w:eastAsia="宋体" w:hAnsi="宋体"/>
                <w:sz w:val="24"/>
                <w:szCs w:val="24"/>
              </w:rPr>
              <w:t>利润增长</w:t>
            </w:r>
            <w:r w:rsidRPr="00E91A9E">
              <w:rPr>
                <w:rFonts w:ascii="宋体" w:eastAsia="宋体" w:hAnsi="宋体" w:hint="eastAsia"/>
                <w:sz w:val="24"/>
                <w:szCs w:val="24"/>
              </w:rPr>
              <w:t>速度</w:t>
            </w:r>
            <w:r w:rsidR="005F2CE3" w:rsidRPr="00E91A9E">
              <w:rPr>
                <w:rFonts w:ascii="宋体" w:eastAsia="宋体" w:hAnsi="宋体"/>
                <w:sz w:val="24"/>
                <w:szCs w:val="24"/>
              </w:rPr>
              <w:t>快于</w:t>
            </w:r>
            <w:r w:rsidRPr="00E91A9E">
              <w:rPr>
                <w:rFonts w:ascii="宋体" w:eastAsia="宋体" w:hAnsi="宋体" w:hint="eastAsia"/>
                <w:sz w:val="24"/>
                <w:szCs w:val="24"/>
              </w:rPr>
              <w:t>营业收入</w:t>
            </w:r>
            <w:r w:rsidR="005F2CE3" w:rsidRPr="00E91A9E">
              <w:rPr>
                <w:rFonts w:ascii="宋体" w:eastAsia="宋体" w:hAnsi="宋体"/>
                <w:sz w:val="24"/>
                <w:szCs w:val="24"/>
              </w:rPr>
              <w:t>增长</w:t>
            </w:r>
            <w:r w:rsidRPr="00E91A9E">
              <w:rPr>
                <w:rFonts w:ascii="宋体" w:eastAsia="宋体" w:hAnsi="宋体" w:hint="eastAsia"/>
                <w:sz w:val="24"/>
                <w:szCs w:val="24"/>
              </w:rPr>
              <w:t>速度</w:t>
            </w:r>
            <w:r w:rsidR="005F2CE3" w:rsidRPr="00E91A9E">
              <w:rPr>
                <w:rFonts w:ascii="宋体" w:eastAsia="宋体" w:hAnsi="宋体"/>
                <w:sz w:val="24"/>
                <w:szCs w:val="24"/>
              </w:rPr>
              <w:t>，</w:t>
            </w:r>
            <w:r w:rsidR="0098519E" w:rsidRPr="00E91A9E">
              <w:rPr>
                <w:rFonts w:ascii="宋体" w:eastAsia="宋体" w:hAnsi="宋体" w:hint="eastAsia"/>
                <w:sz w:val="24"/>
                <w:szCs w:val="24"/>
              </w:rPr>
              <w:t>体</w:t>
            </w:r>
            <w:r w:rsidR="0098519E" w:rsidRPr="00E91A9E">
              <w:rPr>
                <w:rFonts w:ascii="宋体" w:eastAsia="宋体" w:hAnsi="宋体" w:hint="eastAsia"/>
                <w:sz w:val="24"/>
                <w:szCs w:val="24"/>
              </w:rPr>
              <w:lastRenderedPageBreak/>
              <w:t>现出</w:t>
            </w:r>
            <w:r w:rsidRPr="00E91A9E">
              <w:rPr>
                <w:rFonts w:ascii="宋体" w:eastAsia="宋体" w:hAnsi="宋体" w:hint="eastAsia"/>
                <w:sz w:val="24"/>
                <w:szCs w:val="24"/>
              </w:rPr>
              <w:t>公司</w:t>
            </w:r>
            <w:r w:rsidR="005F2CE3" w:rsidRPr="00E91A9E">
              <w:rPr>
                <w:rFonts w:ascii="宋体" w:eastAsia="宋体" w:hAnsi="宋体"/>
                <w:sz w:val="24"/>
                <w:szCs w:val="24"/>
              </w:rPr>
              <w:t>规模效应</w:t>
            </w:r>
            <w:r w:rsidRPr="00E91A9E">
              <w:rPr>
                <w:rFonts w:ascii="宋体" w:eastAsia="宋体" w:hAnsi="宋体" w:hint="eastAsia"/>
                <w:sz w:val="24"/>
                <w:szCs w:val="24"/>
              </w:rPr>
              <w:t>持续显现</w:t>
            </w:r>
            <w:r w:rsidR="005F2CE3" w:rsidRPr="001558E0">
              <w:rPr>
                <w:rFonts w:ascii="宋体" w:eastAsia="宋体" w:hAnsi="宋体"/>
                <w:sz w:val="24"/>
                <w:szCs w:val="24"/>
              </w:rPr>
              <w:t>，</w:t>
            </w:r>
            <w:r w:rsidR="0098519E" w:rsidRPr="001558E0">
              <w:rPr>
                <w:rFonts w:ascii="宋体" w:eastAsia="宋体" w:hAnsi="宋体" w:hint="eastAsia"/>
                <w:sz w:val="24"/>
                <w:szCs w:val="24"/>
              </w:rPr>
              <w:t>销售、财务、管理费用</w:t>
            </w:r>
            <w:r w:rsidR="005F2CE3" w:rsidRPr="001558E0">
              <w:rPr>
                <w:rFonts w:ascii="宋体" w:eastAsia="宋体" w:hAnsi="宋体"/>
                <w:sz w:val="24"/>
                <w:szCs w:val="24"/>
              </w:rPr>
              <w:t>占比下降。</w:t>
            </w:r>
          </w:p>
          <w:p w14:paraId="288DF66A" w14:textId="77777777" w:rsidR="005F2CE3" w:rsidRPr="00E91A9E" w:rsidRDefault="005F2CE3" w:rsidP="00E91A9E">
            <w:pPr>
              <w:adjustRightInd w:val="0"/>
              <w:snapToGrid w:val="0"/>
              <w:spacing w:afterLines="50" w:after="120" w:line="360" w:lineRule="auto"/>
              <w:jc w:val="both"/>
              <w:rPr>
                <w:rFonts w:ascii="宋体" w:eastAsia="宋体" w:hAnsi="宋体" w:hint="eastAsia"/>
                <w:b/>
                <w:sz w:val="24"/>
                <w:szCs w:val="24"/>
                <w:lang w:val="en-US"/>
              </w:rPr>
            </w:pPr>
          </w:p>
          <w:p w14:paraId="4560B384" w14:textId="7D9FA976" w:rsidR="00993C0C" w:rsidRPr="00E91A9E" w:rsidRDefault="00993C0C" w:rsidP="00E91A9E">
            <w:pPr>
              <w:adjustRightInd w:val="0"/>
              <w:snapToGrid w:val="0"/>
              <w:spacing w:afterLines="50" w:after="120" w:line="360" w:lineRule="auto"/>
              <w:jc w:val="both"/>
              <w:rPr>
                <w:rFonts w:ascii="宋体" w:eastAsia="宋体" w:hAnsi="宋体" w:hint="eastAsia"/>
                <w:b/>
                <w:sz w:val="24"/>
                <w:szCs w:val="24"/>
                <w:lang w:val="en-US"/>
              </w:rPr>
            </w:pPr>
            <w:r w:rsidRPr="00E91A9E">
              <w:rPr>
                <w:rFonts w:ascii="宋体" w:eastAsia="宋体" w:hAnsi="宋体" w:hint="eastAsia"/>
                <w:b/>
                <w:sz w:val="24"/>
                <w:szCs w:val="24"/>
                <w:lang w:val="en-US"/>
              </w:rPr>
              <w:t>二、问答环节</w:t>
            </w:r>
          </w:p>
          <w:p w14:paraId="327E9D68" w14:textId="77777777" w:rsidR="00E91A9E" w:rsidRPr="00E91A9E" w:rsidRDefault="00E91A9E" w:rsidP="00E91A9E">
            <w:pPr>
              <w:widowControl/>
              <w:autoSpaceDE/>
              <w:autoSpaceDN/>
              <w:adjustRightInd w:val="0"/>
              <w:snapToGrid w:val="0"/>
              <w:spacing w:afterLines="50" w:after="120" w:line="360" w:lineRule="auto"/>
              <w:jc w:val="both"/>
              <w:rPr>
                <w:rFonts w:ascii="宋体" w:eastAsia="宋体" w:hAnsi="宋体" w:cs="Times New Roman" w:hint="eastAsia"/>
                <w:sz w:val="24"/>
                <w:szCs w:val="24"/>
                <w:lang w:val="en-US" w:bidi="ar-SA"/>
                <w14:ligatures w14:val="standardContextual"/>
              </w:rPr>
            </w:pPr>
            <w:r w:rsidRPr="00E91A9E">
              <w:rPr>
                <w:rFonts w:ascii="宋体" w:eastAsia="宋体" w:hAnsi="宋体" w:cs="Times New Roman"/>
                <w:sz w:val="24"/>
                <w:szCs w:val="24"/>
                <w:lang w:val="en-US" w:bidi="ar-SA"/>
                <w14:ligatures w14:val="standardContextual"/>
              </w:rPr>
              <w:t>问：公司第三季度业绩高速增长的驱动力是什么？展望第四季度和明年的出货情况及节奏？</w:t>
            </w:r>
          </w:p>
          <w:p w14:paraId="3E696CA2" w14:textId="443EF828" w:rsidR="00E91A9E" w:rsidRPr="00E91A9E" w:rsidRDefault="00E91A9E" w:rsidP="00E91A9E">
            <w:pPr>
              <w:widowControl/>
              <w:autoSpaceDE/>
              <w:autoSpaceDN/>
              <w:adjustRightInd w:val="0"/>
              <w:snapToGrid w:val="0"/>
              <w:spacing w:afterLines="50" w:after="120" w:line="360" w:lineRule="auto"/>
              <w:jc w:val="both"/>
              <w:rPr>
                <w:rFonts w:ascii="宋体" w:eastAsia="宋体" w:hAnsi="宋体" w:cs="Times New Roman" w:hint="eastAsia"/>
                <w:sz w:val="24"/>
                <w:szCs w:val="24"/>
                <w:lang w:val="en-US" w:bidi="ar-SA"/>
                <w14:ligatures w14:val="standardContextual"/>
              </w:rPr>
            </w:pPr>
            <w:r w:rsidRPr="00E91A9E">
              <w:rPr>
                <w:rFonts w:ascii="宋体" w:eastAsia="宋体" w:hAnsi="宋体" w:cs="Times New Roman"/>
                <w:sz w:val="24"/>
                <w:szCs w:val="24"/>
                <w:lang w:val="en-US" w:bidi="ar-SA"/>
                <w14:ligatures w14:val="standardContextual"/>
              </w:rPr>
              <w:t>答：第三季度业绩增长主要归因于产能提升，其次为产品结构提升。展望未来，产能逐渐增加，预计出货将保持增长态势。</w:t>
            </w:r>
          </w:p>
          <w:p w14:paraId="6D795220" w14:textId="77777777" w:rsidR="00E91A9E" w:rsidRPr="00E91A9E" w:rsidRDefault="00E91A9E" w:rsidP="00E91A9E">
            <w:pPr>
              <w:widowControl/>
              <w:autoSpaceDE/>
              <w:autoSpaceDN/>
              <w:adjustRightInd w:val="0"/>
              <w:snapToGrid w:val="0"/>
              <w:spacing w:afterLines="50" w:after="120" w:line="360" w:lineRule="auto"/>
              <w:jc w:val="both"/>
              <w:rPr>
                <w:rFonts w:ascii="宋体" w:eastAsia="宋体" w:hAnsi="宋体" w:cs="Times New Roman" w:hint="eastAsia"/>
                <w:sz w:val="24"/>
                <w:szCs w:val="24"/>
                <w:lang w:val="en-US" w:bidi="ar-SA"/>
                <w14:ligatures w14:val="standardContextual"/>
              </w:rPr>
            </w:pPr>
          </w:p>
          <w:p w14:paraId="62507635" w14:textId="77777777" w:rsidR="00E91A9E" w:rsidRPr="00E91A9E" w:rsidRDefault="00E91A9E" w:rsidP="00E91A9E">
            <w:pPr>
              <w:widowControl/>
              <w:autoSpaceDE/>
              <w:autoSpaceDN/>
              <w:adjustRightInd w:val="0"/>
              <w:snapToGrid w:val="0"/>
              <w:spacing w:afterLines="50" w:after="120" w:line="360" w:lineRule="auto"/>
              <w:jc w:val="both"/>
              <w:rPr>
                <w:rFonts w:ascii="宋体" w:eastAsia="宋体" w:hAnsi="宋体" w:cs="Times New Roman" w:hint="eastAsia"/>
                <w:sz w:val="24"/>
                <w:szCs w:val="24"/>
                <w:lang w:val="en-US" w:bidi="ar-SA"/>
                <w14:ligatures w14:val="standardContextual"/>
              </w:rPr>
            </w:pPr>
            <w:r w:rsidRPr="00E91A9E">
              <w:rPr>
                <w:rFonts w:ascii="宋体" w:eastAsia="宋体" w:hAnsi="宋体" w:cs="Times New Roman"/>
                <w:sz w:val="24"/>
                <w:szCs w:val="24"/>
                <w:lang w:val="en-US" w:bidi="ar-SA"/>
                <w14:ligatures w14:val="standardContextual"/>
              </w:rPr>
              <w:t>问：请介绍公司未来的产品结构变化情况？</w:t>
            </w:r>
          </w:p>
          <w:p w14:paraId="43D3AE57" w14:textId="1BC765CD" w:rsidR="00E91A9E" w:rsidRPr="00E91A9E" w:rsidRDefault="00E91A9E" w:rsidP="00E91A9E">
            <w:pPr>
              <w:widowControl/>
              <w:autoSpaceDE/>
              <w:autoSpaceDN/>
              <w:adjustRightInd w:val="0"/>
              <w:snapToGrid w:val="0"/>
              <w:spacing w:afterLines="50" w:after="120" w:line="360" w:lineRule="auto"/>
              <w:jc w:val="both"/>
              <w:rPr>
                <w:rFonts w:ascii="宋体" w:eastAsia="宋体" w:hAnsi="宋体" w:cs="Times New Roman" w:hint="eastAsia"/>
                <w:sz w:val="24"/>
                <w:szCs w:val="24"/>
                <w:lang w:val="en-US" w:bidi="ar-SA"/>
                <w14:ligatures w14:val="standardContextual"/>
              </w:rPr>
            </w:pPr>
            <w:r w:rsidRPr="00E91A9E">
              <w:rPr>
                <w:rFonts w:ascii="宋体" w:eastAsia="宋体" w:hAnsi="宋体" w:cs="Times New Roman"/>
                <w:sz w:val="24"/>
                <w:szCs w:val="24"/>
                <w:lang w:val="en-US" w:bidi="ar-SA"/>
                <w14:ligatures w14:val="standardContextual"/>
              </w:rPr>
              <w:t>答：电信市场保持稳定，但产品结构升级，更高端产品如50G PON推出，对电信市场的毛利率有一定积极作用。数通市场增量较大，以CW产品为主，100G EML产品开始出货并将逐步起量。</w:t>
            </w:r>
          </w:p>
          <w:p w14:paraId="2AD40657" w14:textId="77777777" w:rsidR="00E91A9E" w:rsidRPr="00E91A9E" w:rsidRDefault="00E91A9E" w:rsidP="00E91A9E">
            <w:pPr>
              <w:widowControl/>
              <w:autoSpaceDE/>
              <w:autoSpaceDN/>
              <w:adjustRightInd w:val="0"/>
              <w:snapToGrid w:val="0"/>
              <w:spacing w:afterLines="50" w:after="120" w:line="360" w:lineRule="auto"/>
              <w:jc w:val="both"/>
              <w:rPr>
                <w:rFonts w:ascii="宋体" w:eastAsia="宋体" w:hAnsi="宋体" w:cs="Times New Roman" w:hint="eastAsia"/>
                <w:sz w:val="24"/>
                <w:szCs w:val="24"/>
                <w:lang w:val="en-US" w:bidi="ar-SA"/>
                <w14:ligatures w14:val="standardContextual"/>
              </w:rPr>
            </w:pPr>
          </w:p>
          <w:p w14:paraId="2303FD11" w14:textId="77777777" w:rsidR="00E91A9E" w:rsidRPr="00E91A9E" w:rsidRDefault="00E91A9E" w:rsidP="00E91A9E">
            <w:pPr>
              <w:widowControl/>
              <w:autoSpaceDE/>
              <w:autoSpaceDN/>
              <w:adjustRightInd w:val="0"/>
              <w:snapToGrid w:val="0"/>
              <w:spacing w:afterLines="50" w:after="120" w:line="360" w:lineRule="auto"/>
              <w:jc w:val="both"/>
              <w:rPr>
                <w:rFonts w:ascii="宋体" w:eastAsia="宋体" w:hAnsi="宋体" w:cs="Times New Roman" w:hint="eastAsia"/>
                <w:sz w:val="24"/>
                <w:szCs w:val="24"/>
                <w:lang w:val="en-US" w:bidi="ar-SA"/>
                <w14:ligatures w14:val="standardContextual"/>
              </w:rPr>
            </w:pPr>
            <w:r w:rsidRPr="00E91A9E">
              <w:rPr>
                <w:rFonts w:ascii="宋体" w:eastAsia="宋体" w:hAnsi="宋体" w:cs="Times New Roman"/>
                <w:sz w:val="24"/>
                <w:szCs w:val="24"/>
                <w:lang w:val="en-US" w:bidi="ar-SA"/>
                <w14:ligatures w14:val="standardContextual"/>
              </w:rPr>
              <w:t>问：未来产品的价格变化趋势如何？毛利率后续是否有提升的趋势？</w:t>
            </w:r>
          </w:p>
          <w:p w14:paraId="6B103743" w14:textId="2B47681D" w:rsidR="00E91A9E" w:rsidRPr="00E91A9E" w:rsidRDefault="00E91A9E" w:rsidP="00E91A9E">
            <w:pPr>
              <w:widowControl/>
              <w:autoSpaceDE/>
              <w:autoSpaceDN/>
              <w:adjustRightInd w:val="0"/>
              <w:snapToGrid w:val="0"/>
              <w:spacing w:afterLines="50" w:after="120" w:line="360" w:lineRule="auto"/>
              <w:jc w:val="both"/>
              <w:rPr>
                <w:rFonts w:ascii="宋体" w:eastAsia="宋体" w:hAnsi="宋体" w:cs="Times New Roman" w:hint="eastAsia"/>
                <w:sz w:val="24"/>
                <w:szCs w:val="24"/>
                <w:lang w:val="en-US" w:bidi="ar-SA"/>
                <w14:ligatures w14:val="standardContextual"/>
              </w:rPr>
            </w:pPr>
            <w:r w:rsidRPr="00E91A9E">
              <w:rPr>
                <w:rFonts w:ascii="宋体" w:eastAsia="宋体" w:hAnsi="宋体" w:cs="Times New Roman"/>
                <w:sz w:val="24"/>
                <w:szCs w:val="24"/>
                <w:lang w:val="en-US" w:bidi="ar-SA"/>
                <w14:ligatures w14:val="standardContextual"/>
              </w:rPr>
              <w:t>答：</w:t>
            </w:r>
            <w:r w:rsidR="008B2AA1" w:rsidRPr="00E91A9E">
              <w:rPr>
                <w:rFonts w:ascii="宋体" w:eastAsia="宋体" w:hAnsi="宋体" w:cs="Times New Roman"/>
                <w:sz w:val="24"/>
                <w:szCs w:val="24"/>
                <w:lang w:val="en-US" w:bidi="ar-SA"/>
                <w14:ligatures w14:val="standardContextual"/>
              </w:rPr>
              <w:t xml:space="preserve"> </w:t>
            </w:r>
            <w:r w:rsidRPr="00E91A9E">
              <w:rPr>
                <w:rFonts w:ascii="宋体" w:eastAsia="宋体" w:hAnsi="宋体" w:cs="Times New Roman"/>
                <w:sz w:val="24"/>
                <w:szCs w:val="24"/>
                <w:lang w:val="en-US" w:bidi="ar-SA"/>
                <w14:ligatures w14:val="standardContextual"/>
              </w:rPr>
              <w:t>CW 产品带动数通市场占比提升对盈利形成支撑，目前该品类占比已处于较高水平</w:t>
            </w:r>
            <w:r w:rsidR="00C0365B">
              <w:rPr>
                <w:rFonts w:ascii="宋体" w:eastAsia="宋体" w:hAnsi="宋体" w:cs="Times New Roman" w:hint="eastAsia"/>
                <w:sz w:val="24"/>
                <w:szCs w:val="24"/>
                <w:lang w:val="en-US" w:bidi="ar-SA"/>
                <w14:ligatures w14:val="standardContextual"/>
              </w:rPr>
              <w:t>。</w:t>
            </w:r>
            <w:r w:rsidR="00C0365B" w:rsidRPr="00E91A9E">
              <w:rPr>
                <w:rFonts w:ascii="宋体" w:eastAsia="宋体" w:hAnsi="宋体" w:cs="Times New Roman"/>
                <w:sz w:val="24"/>
                <w:szCs w:val="24"/>
                <w:lang w:val="en-US" w:bidi="ar-SA"/>
                <w14:ligatures w14:val="standardContextual"/>
              </w:rPr>
              <w:t>当前扩产</w:t>
            </w:r>
            <w:r w:rsidR="00987958">
              <w:rPr>
                <w:rFonts w:ascii="宋体" w:eastAsia="宋体" w:hAnsi="宋体" w:cs="Times New Roman" w:hint="eastAsia"/>
                <w:sz w:val="24"/>
                <w:szCs w:val="24"/>
                <w:lang w:val="en-US" w:bidi="ar-SA"/>
                <w14:ligatures w14:val="standardContextual"/>
              </w:rPr>
              <w:t>方面，</w:t>
            </w:r>
            <w:r w:rsidR="00C0365B" w:rsidRPr="00E91A9E">
              <w:rPr>
                <w:rFonts w:ascii="宋体" w:eastAsia="宋体" w:hAnsi="宋体" w:cs="Times New Roman"/>
                <w:sz w:val="24"/>
                <w:szCs w:val="24"/>
                <w:lang w:val="en-US" w:bidi="ar-SA"/>
                <w14:ligatures w14:val="standardContextual"/>
              </w:rPr>
              <w:t>人工、折旧</w:t>
            </w:r>
            <w:r w:rsidR="00987958">
              <w:rPr>
                <w:rFonts w:ascii="宋体" w:eastAsia="宋体" w:hAnsi="宋体" w:cs="Times New Roman" w:hint="eastAsia"/>
                <w:sz w:val="24"/>
                <w:szCs w:val="24"/>
                <w:lang w:val="en-US" w:bidi="ar-SA"/>
                <w14:ligatures w14:val="standardContextual"/>
              </w:rPr>
              <w:t>会做一些前置的投入</w:t>
            </w:r>
            <w:r w:rsidR="00C0365B">
              <w:rPr>
                <w:rFonts w:ascii="宋体" w:eastAsia="宋体" w:hAnsi="宋体" w:cs="Times New Roman" w:hint="eastAsia"/>
                <w:sz w:val="24"/>
                <w:szCs w:val="24"/>
                <w:lang w:val="en-US" w:bidi="ar-SA"/>
                <w14:ligatures w14:val="standardContextual"/>
              </w:rPr>
              <w:t>，</w:t>
            </w:r>
            <w:r w:rsidRPr="00E91A9E">
              <w:rPr>
                <w:rFonts w:ascii="宋体" w:eastAsia="宋体" w:hAnsi="宋体" w:cs="Times New Roman"/>
                <w:sz w:val="24"/>
                <w:szCs w:val="24"/>
                <w:lang w:val="en-US" w:bidi="ar-SA"/>
                <w14:ligatures w14:val="standardContextual"/>
              </w:rPr>
              <w:t>盈利</w:t>
            </w:r>
            <w:r w:rsidR="00987958">
              <w:rPr>
                <w:rFonts w:ascii="宋体" w:eastAsia="宋体" w:hAnsi="宋体" w:cs="Times New Roman" w:hint="eastAsia"/>
                <w:sz w:val="24"/>
                <w:szCs w:val="24"/>
                <w:lang w:val="en-US" w:bidi="ar-SA"/>
                <w14:ligatures w14:val="standardContextual"/>
              </w:rPr>
              <w:t>保持在较好水平</w:t>
            </w:r>
            <w:r w:rsidRPr="00E91A9E">
              <w:rPr>
                <w:rFonts w:ascii="宋体" w:eastAsia="宋体" w:hAnsi="宋体" w:cs="Times New Roman"/>
                <w:sz w:val="24"/>
                <w:szCs w:val="24"/>
                <w:lang w:val="en-US" w:bidi="ar-SA"/>
                <w14:ligatures w14:val="standardContextual"/>
              </w:rPr>
              <w:t>主要依托CW 产品内部结构优化及成本端</w:t>
            </w:r>
            <w:r w:rsidR="00C0365B">
              <w:rPr>
                <w:rFonts w:ascii="宋体" w:eastAsia="宋体" w:hAnsi="宋体" w:cs="Times New Roman" w:hint="eastAsia"/>
                <w:sz w:val="24"/>
                <w:szCs w:val="24"/>
                <w:lang w:val="en-US" w:bidi="ar-SA"/>
                <w14:ligatures w14:val="standardContextual"/>
              </w:rPr>
              <w:t>工艺优化</w:t>
            </w:r>
            <w:r w:rsidRPr="00E91A9E">
              <w:rPr>
                <w:rFonts w:ascii="宋体" w:eastAsia="宋体" w:hAnsi="宋体" w:cs="Times New Roman"/>
                <w:sz w:val="24"/>
                <w:szCs w:val="24"/>
                <w:lang w:val="en-US" w:bidi="ar-SA"/>
                <w14:ligatures w14:val="standardContextual"/>
              </w:rPr>
              <w:t>。</w:t>
            </w:r>
          </w:p>
          <w:p w14:paraId="6824E71F" w14:textId="77777777" w:rsidR="00E91A9E" w:rsidRPr="00E91A9E" w:rsidRDefault="00E91A9E" w:rsidP="00E91A9E">
            <w:pPr>
              <w:widowControl/>
              <w:autoSpaceDE/>
              <w:autoSpaceDN/>
              <w:adjustRightInd w:val="0"/>
              <w:snapToGrid w:val="0"/>
              <w:spacing w:afterLines="50" w:after="120" w:line="360" w:lineRule="auto"/>
              <w:jc w:val="both"/>
              <w:rPr>
                <w:rFonts w:ascii="宋体" w:eastAsia="宋体" w:hAnsi="宋体" w:cs="Times New Roman" w:hint="eastAsia"/>
                <w:sz w:val="24"/>
                <w:szCs w:val="24"/>
                <w:lang w:val="en-US" w:bidi="ar-SA"/>
                <w14:ligatures w14:val="standardContextual"/>
              </w:rPr>
            </w:pPr>
          </w:p>
          <w:p w14:paraId="6AC36BBF" w14:textId="53CE6511" w:rsidR="00E91A9E" w:rsidRPr="00E91A9E" w:rsidRDefault="00E91A9E" w:rsidP="00E91A9E">
            <w:pPr>
              <w:widowControl/>
              <w:autoSpaceDE/>
              <w:autoSpaceDN/>
              <w:adjustRightInd w:val="0"/>
              <w:snapToGrid w:val="0"/>
              <w:spacing w:afterLines="50" w:after="120" w:line="360" w:lineRule="auto"/>
              <w:jc w:val="both"/>
              <w:rPr>
                <w:rFonts w:ascii="宋体" w:eastAsia="宋体" w:hAnsi="宋体" w:cs="Times New Roman" w:hint="eastAsia"/>
                <w:sz w:val="24"/>
                <w:szCs w:val="24"/>
                <w:lang w:val="en-US" w:bidi="ar-SA"/>
                <w14:ligatures w14:val="standardContextual"/>
              </w:rPr>
            </w:pPr>
            <w:r w:rsidRPr="00E91A9E">
              <w:rPr>
                <w:rFonts w:ascii="宋体" w:eastAsia="宋体" w:hAnsi="宋体" w:cs="Times New Roman"/>
                <w:sz w:val="24"/>
                <w:szCs w:val="24"/>
                <w:lang w:val="en-US" w:bidi="ar-SA"/>
                <w14:ligatures w14:val="standardContextual"/>
              </w:rPr>
              <w:t>问：2027、2028年扩产计划和产能规划？</w:t>
            </w:r>
            <w:r w:rsidR="00F03E31" w:rsidRPr="00F03E31">
              <w:rPr>
                <w:rFonts w:ascii="宋体" w:eastAsia="宋体" w:hAnsi="宋体" w:cs="Times New Roman"/>
                <w:sz w:val="24"/>
                <w:szCs w:val="24"/>
                <w:lang w:val="en-US" w:bidi="ar-SA"/>
                <w14:ligatures w14:val="standardContextual"/>
              </w:rPr>
              <w:t>订单能见度如何？</w:t>
            </w:r>
          </w:p>
          <w:p w14:paraId="66097645" w14:textId="38F3CF62" w:rsidR="00E91A9E" w:rsidRPr="00E91A9E" w:rsidRDefault="00E91A9E" w:rsidP="00E91A9E">
            <w:pPr>
              <w:widowControl/>
              <w:autoSpaceDE/>
              <w:autoSpaceDN/>
              <w:adjustRightInd w:val="0"/>
              <w:snapToGrid w:val="0"/>
              <w:spacing w:afterLines="50" w:after="120" w:line="360" w:lineRule="auto"/>
              <w:jc w:val="both"/>
              <w:rPr>
                <w:rFonts w:ascii="宋体" w:eastAsia="宋体" w:hAnsi="宋体" w:cs="Times New Roman" w:hint="eastAsia"/>
                <w:sz w:val="24"/>
                <w:szCs w:val="24"/>
                <w:lang w:val="en-US" w:bidi="ar-SA"/>
                <w14:ligatures w14:val="standardContextual"/>
              </w:rPr>
            </w:pPr>
            <w:r w:rsidRPr="00E91A9E">
              <w:rPr>
                <w:rFonts w:ascii="宋体" w:eastAsia="宋体" w:hAnsi="宋体" w:cs="Times New Roman"/>
                <w:sz w:val="24"/>
                <w:szCs w:val="24"/>
                <w:lang w:val="en-US" w:bidi="ar-SA"/>
                <w14:ligatures w14:val="standardContextual"/>
              </w:rPr>
              <w:lastRenderedPageBreak/>
              <w:t>答：截至目前，《光电通讯半导体芯片和器件研发生产基地二期项目》的土建工程、部分洁净室及相关配套设施已完成建设，首批生产设备预计近期开始进厂，并后续进行设备调试，预计2026年底至2027年初开始形成产能。同时，2026年8月披露的新项目将为2028年产能释放提供支撑。公司扩产计划正在按照节奏推进。</w:t>
            </w:r>
            <w:r w:rsidR="00F03E31" w:rsidRPr="00F03E31">
              <w:rPr>
                <w:rFonts w:ascii="宋体" w:eastAsia="宋体" w:hAnsi="宋体" w:cs="Times New Roman"/>
                <w:sz w:val="24"/>
                <w:szCs w:val="24"/>
                <w:lang w:val="en-US" w:bidi="ar-SA"/>
                <w14:ligatures w14:val="standardContextual"/>
              </w:rPr>
              <w:t>2027、2028年，客户需求能见度和确定性比较高。</w:t>
            </w:r>
          </w:p>
          <w:p w14:paraId="140B26E3" w14:textId="77777777" w:rsidR="00E91A9E" w:rsidRPr="00E91A9E" w:rsidRDefault="00E91A9E" w:rsidP="00E91A9E">
            <w:pPr>
              <w:widowControl/>
              <w:autoSpaceDE/>
              <w:autoSpaceDN/>
              <w:adjustRightInd w:val="0"/>
              <w:snapToGrid w:val="0"/>
              <w:spacing w:afterLines="50" w:after="120" w:line="360" w:lineRule="auto"/>
              <w:jc w:val="both"/>
              <w:rPr>
                <w:rFonts w:ascii="宋体" w:eastAsia="宋体" w:hAnsi="宋体" w:cs="Times New Roman" w:hint="eastAsia"/>
                <w:sz w:val="24"/>
                <w:szCs w:val="24"/>
                <w:lang w:val="en-US" w:bidi="ar-SA"/>
                <w14:ligatures w14:val="standardContextual"/>
              </w:rPr>
            </w:pPr>
          </w:p>
          <w:p w14:paraId="4A68082F" w14:textId="77777777" w:rsidR="00E91A9E" w:rsidRPr="00E91A9E" w:rsidRDefault="00E91A9E" w:rsidP="00E91A9E">
            <w:pPr>
              <w:widowControl/>
              <w:autoSpaceDE/>
              <w:autoSpaceDN/>
              <w:adjustRightInd w:val="0"/>
              <w:snapToGrid w:val="0"/>
              <w:spacing w:afterLines="50" w:after="120" w:line="360" w:lineRule="auto"/>
              <w:jc w:val="both"/>
              <w:rPr>
                <w:rFonts w:ascii="宋体" w:eastAsia="宋体" w:hAnsi="宋体" w:cs="Times New Roman" w:hint="eastAsia"/>
                <w:sz w:val="24"/>
                <w:szCs w:val="24"/>
                <w:lang w:val="en-US" w:bidi="ar-SA"/>
                <w14:ligatures w14:val="standardContextual"/>
              </w:rPr>
            </w:pPr>
            <w:r w:rsidRPr="00E91A9E">
              <w:rPr>
                <w:rFonts w:ascii="宋体" w:eastAsia="宋体" w:hAnsi="宋体" w:cs="Times New Roman"/>
                <w:sz w:val="24"/>
                <w:szCs w:val="24"/>
                <w:lang w:val="en-US" w:bidi="ar-SA"/>
                <w14:ligatures w14:val="standardContextual"/>
              </w:rPr>
              <w:t>问：2027、2028年，NPO及CPO所需的激光器芯片增长如何？</w:t>
            </w:r>
          </w:p>
          <w:p w14:paraId="140EC3DA" w14:textId="0B5DFFA4" w:rsidR="00E91A9E" w:rsidRPr="00E91A9E" w:rsidRDefault="00E91A9E" w:rsidP="00E91A9E">
            <w:pPr>
              <w:widowControl/>
              <w:autoSpaceDE/>
              <w:autoSpaceDN/>
              <w:adjustRightInd w:val="0"/>
              <w:snapToGrid w:val="0"/>
              <w:spacing w:afterLines="50" w:after="120" w:line="360" w:lineRule="auto"/>
              <w:jc w:val="both"/>
              <w:rPr>
                <w:rFonts w:ascii="宋体" w:eastAsia="宋体" w:hAnsi="宋体" w:cs="Times New Roman" w:hint="eastAsia"/>
                <w:sz w:val="24"/>
                <w:szCs w:val="24"/>
                <w:lang w:val="en-US" w:bidi="ar-SA"/>
                <w14:ligatures w14:val="standardContextual"/>
              </w:rPr>
            </w:pPr>
            <w:r w:rsidRPr="00E91A9E">
              <w:rPr>
                <w:rFonts w:ascii="宋体" w:eastAsia="宋体" w:hAnsi="宋体" w:cs="Times New Roman"/>
                <w:sz w:val="24"/>
                <w:szCs w:val="24"/>
                <w:lang w:val="en-US" w:bidi="ar-SA"/>
                <w14:ligatures w14:val="standardContextual"/>
              </w:rPr>
              <w:t>答：NPO及CPO相关方案因客户不同而种类较多，CW产品也将随客户方案多元化。目前多款产品已与客户开展合作验证开发。公司对明年NPO及CPO方向的产品出货持积极态度。</w:t>
            </w:r>
          </w:p>
          <w:p w14:paraId="157C2E55" w14:textId="77777777" w:rsidR="00E91A9E" w:rsidRPr="00E91A9E" w:rsidRDefault="00E91A9E" w:rsidP="00E91A9E">
            <w:pPr>
              <w:widowControl/>
              <w:autoSpaceDE/>
              <w:autoSpaceDN/>
              <w:adjustRightInd w:val="0"/>
              <w:snapToGrid w:val="0"/>
              <w:spacing w:afterLines="50" w:after="120" w:line="360" w:lineRule="auto"/>
              <w:jc w:val="both"/>
              <w:rPr>
                <w:rFonts w:ascii="宋体" w:eastAsia="宋体" w:hAnsi="宋体" w:cs="Times New Roman" w:hint="eastAsia"/>
                <w:sz w:val="24"/>
                <w:szCs w:val="24"/>
                <w:lang w:val="en-US" w:bidi="ar-SA"/>
                <w14:ligatures w14:val="standardContextual"/>
              </w:rPr>
            </w:pPr>
          </w:p>
          <w:p w14:paraId="580A25D4" w14:textId="77777777" w:rsidR="00E91A9E" w:rsidRPr="00E91A9E" w:rsidRDefault="00E91A9E" w:rsidP="00E91A9E">
            <w:pPr>
              <w:widowControl/>
              <w:autoSpaceDE/>
              <w:autoSpaceDN/>
              <w:adjustRightInd w:val="0"/>
              <w:snapToGrid w:val="0"/>
              <w:spacing w:afterLines="50" w:after="120" w:line="360" w:lineRule="auto"/>
              <w:jc w:val="both"/>
              <w:rPr>
                <w:rFonts w:ascii="宋体" w:eastAsia="宋体" w:hAnsi="宋体" w:cs="Times New Roman" w:hint="eastAsia"/>
                <w:sz w:val="24"/>
                <w:szCs w:val="24"/>
                <w:lang w:val="en-US" w:bidi="ar-SA"/>
                <w14:ligatures w14:val="standardContextual"/>
              </w:rPr>
            </w:pPr>
            <w:r w:rsidRPr="00E91A9E">
              <w:rPr>
                <w:rFonts w:ascii="宋体" w:eastAsia="宋体" w:hAnsi="宋体" w:cs="Times New Roman"/>
                <w:sz w:val="24"/>
                <w:szCs w:val="24"/>
                <w:lang w:val="en-US" w:bidi="ar-SA"/>
                <w14:ligatures w14:val="standardContextual"/>
              </w:rPr>
              <w:t>问：公司在扩产过程中，原材料和设备端储备情况如何？</w:t>
            </w:r>
          </w:p>
          <w:p w14:paraId="185A23A3" w14:textId="77777777" w:rsidR="00E91A9E" w:rsidRPr="00E91A9E" w:rsidRDefault="00E91A9E" w:rsidP="00E91A9E">
            <w:pPr>
              <w:widowControl/>
              <w:autoSpaceDE/>
              <w:autoSpaceDN/>
              <w:adjustRightInd w:val="0"/>
              <w:snapToGrid w:val="0"/>
              <w:spacing w:afterLines="50" w:after="120" w:line="360" w:lineRule="auto"/>
              <w:jc w:val="both"/>
              <w:rPr>
                <w:rFonts w:ascii="宋体" w:eastAsia="宋体" w:hAnsi="宋体" w:cs="Times New Roman" w:hint="eastAsia"/>
                <w:sz w:val="24"/>
                <w:szCs w:val="24"/>
                <w:lang w:val="en-US" w:bidi="ar-SA"/>
                <w14:ligatures w14:val="standardContextual"/>
              </w:rPr>
            </w:pPr>
            <w:r w:rsidRPr="00E91A9E">
              <w:rPr>
                <w:rFonts w:ascii="宋体" w:eastAsia="宋体" w:hAnsi="宋体" w:cs="Times New Roman"/>
                <w:sz w:val="24"/>
                <w:szCs w:val="24"/>
                <w:lang w:val="en-US" w:bidi="ar-SA"/>
                <w14:ligatures w14:val="standardContextual"/>
              </w:rPr>
              <w:t>答：原材料方面，公司持续与供应商保持良好的沟通。设备方面，公司已提前布局，为明年乃至后年的设备均已做好规划。</w:t>
            </w:r>
          </w:p>
          <w:p w14:paraId="5515F416" w14:textId="77777777" w:rsidR="00E91A9E" w:rsidRPr="00E91A9E" w:rsidRDefault="00E91A9E" w:rsidP="00E91A9E">
            <w:pPr>
              <w:widowControl/>
              <w:autoSpaceDE/>
              <w:autoSpaceDN/>
              <w:adjustRightInd w:val="0"/>
              <w:snapToGrid w:val="0"/>
              <w:spacing w:afterLines="50" w:after="120" w:line="360" w:lineRule="auto"/>
              <w:jc w:val="both"/>
              <w:rPr>
                <w:rFonts w:ascii="宋体" w:eastAsia="宋体" w:hAnsi="宋体" w:cs="Times New Roman" w:hint="eastAsia"/>
                <w:sz w:val="24"/>
                <w:szCs w:val="24"/>
                <w:lang w:val="en-US" w:bidi="ar-SA"/>
                <w14:ligatures w14:val="standardContextual"/>
              </w:rPr>
            </w:pPr>
          </w:p>
          <w:p w14:paraId="4641E1F5" w14:textId="77777777" w:rsidR="00E91A9E" w:rsidRPr="00E91A9E" w:rsidRDefault="00E91A9E" w:rsidP="00E91A9E">
            <w:pPr>
              <w:widowControl/>
              <w:autoSpaceDE/>
              <w:autoSpaceDN/>
              <w:adjustRightInd w:val="0"/>
              <w:snapToGrid w:val="0"/>
              <w:spacing w:afterLines="50" w:after="120" w:line="360" w:lineRule="auto"/>
              <w:jc w:val="both"/>
              <w:rPr>
                <w:rFonts w:ascii="宋体" w:eastAsia="宋体" w:hAnsi="宋体" w:cs="Times New Roman" w:hint="eastAsia"/>
                <w:sz w:val="24"/>
                <w:szCs w:val="24"/>
                <w:lang w:val="en-US" w:bidi="ar-SA"/>
                <w14:ligatures w14:val="standardContextual"/>
              </w:rPr>
            </w:pPr>
            <w:r w:rsidRPr="00E91A9E">
              <w:rPr>
                <w:rFonts w:ascii="宋体" w:eastAsia="宋体" w:hAnsi="宋体" w:cs="Times New Roman"/>
                <w:sz w:val="24"/>
                <w:szCs w:val="24"/>
                <w:lang w:val="en-US" w:bidi="ar-SA"/>
                <w14:ligatures w14:val="standardContextual"/>
              </w:rPr>
              <w:t>问：100G和200G EML后续出货节奏及产能规划如何？</w:t>
            </w:r>
          </w:p>
          <w:p w14:paraId="68865868" w14:textId="77777777" w:rsidR="00E91A9E" w:rsidRPr="00E91A9E" w:rsidRDefault="00E91A9E" w:rsidP="00E91A9E">
            <w:pPr>
              <w:widowControl/>
              <w:autoSpaceDE/>
              <w:autoSpaceDN/>
              <w:adjustRightInd w:val="0"/>
              <w:snapToGrid w:val="0"/>
              <w:spacing w:afterLines="50" w:after="120" w:line="360" w:lineRule="auto"/>
              <w:jc w:val="both"/>
              <w:rPr>
                <w:rFonts w:ascii="宋体" w:eastAsia="宋体" w:hAnsi="宋体" w:cs="Times New Roman" w:hint="eastAsia"/>
                <w:sz w:val="24"/>
                <w:szCs w:val="24"/>
                <w:lang w:val="en-US" w:bidi="ar-SA"/>
                <w14:ligatures w14:val="standardContextual"/>
              </w:rPr>
            </w:pPr>
            <w:r w:rsidRPr="00E91A9E">
              <w:rPr>
                <w:rFonts w:ascii="宋体" w:eastAsia="宋体" w:hAnsi="宋体" w:cs="Times New Roman"/>
                <w:sz w:val="24"/>
                <w:szCs w:val="24"/>
                <w:lang w:val="en-US" w:bidi="ar-SA"/>
                <w14:ligatures w14:val="standardContextual"/>
              </w:rPr>
              <w:t>答：100G PAM4 EML产品已经批量出货，200G PAM4 EML产品客户验证工作稳步推进，更高速率产品也在同步推进。产能分配方面，因CW需求增长更快，将更多向CW倾斜。</w:t>
            </w:r>
          </w:p>
          <w:p w14:paraId="04FA76E9" w14:textId="77777777" w:rsidR="00E91A9E" w:rsidRPr="00E91A9E" w:rsidRDefault="00E91A9E" w:rsidP="00E91A9E">
            <w:pPr>
              <w:widowControl/>
              <w:autoSpaceDE/>
              <w:autoSpaceDN/>
              <w:adjustRightInd w:val="0"/>
              <w:snapToGrid w:val="0"/>
              <w:spacing w:afterLines="50" w:after="120" w:line="360" w:lineRule="auto"/>
              <w:jc w:val="both"/>
              <w:rPr>
                <w:rFonts w:ascii="宋体" w:eastAsia="宋体" w:hAnsi="宋体" w:cs="Times New Roman" w:hint="eastAsia"/>
                <w:sz w:val="24"/>
                <w:szCs w:val="24"/>
                <w:lang w:val="en-US" w:bidi="ar-SA"/>
                <w14:ligatures w14:val="standardContextual"/>
              </w:rPr>
            </w:pPr>
          </w:p>
          <w:p w14:paraId="17B0760E" w14:textId="77777777" w:rsidR="00E91A9E" w:rsidRPr="00E91A9E" w:rsidRDefault="00E91A9E" w:rsidP="00E91A9E">
            <w:pPr>
              <w:widowControl/>
              <w:autoSpaceDE/>
              <w:autoSpaceDN/>
              <w:adjustRightInd w:val="0"/>
              <w:snapToGrid w:val="0"/>
              <w:spacing w:afterLines="50" w:after="120" w:line="360" w:lineRule="auto"/>
              <w:jc w:val="both"/>
              <w:rPr>
                <w:rFonts w:ascii="宋体" w:eastAsia="宋体" w:hAnsi="宋体" w:cs="Times New Roman" w:hint="eastAsia"/>
                <w:sz w:val="24"/>
                <w:szCs w:val="24"/>
                <w:lang w:val="en-US" w:bidi="ar-SA"/>
                <w14:ligatures w14:val="standardContextual"/>
              </w:rPr>
            </w:pPr>
            <w:r w:rsidRPr="00E91A9E">
              <w:rPr>
                <w:rFonts w:ascii="宋体" w:eastAsia="宋体" w:hAnsi="宋体" w:cs="Times New Roman"/>
                <w:sz w:val="24"/>
                <w:szCs w:val="24"/>
                <w:lang w:val="en-US" w:bidi="ar-SA"/>
                <w14:ligatures w14:val="standardContextual"/>
              </w:rPr>
              <w:lastRenderedPageBreak/>
              <w:t>问：公司对长期负债率的规划？</w:t>
            </w:r>
          </w:p>
          <w:p w14:paraId="67ADAD68" w14:textId="3024E748" w:rsidR="00E91A9E" w:rsidRPr="00E91A9E" w:rsidRDefault="00E91A9E" w:rsidP="00E91A9E">
            <w:pPr>
              <w:widowControl/>
              <w:autoSpaceDE/>
              <w:autoSpaceDN/>
              <w:adjustRightInd w:val="0"/>
              <w:snapToGrid w:val="0"/>
              <w:spacing w:afterLines="50" w:after="120" w:line="360" w:lineRule="auto"/>
              <w:jc w:val="both"/>
              <w:rPr>
                <w:rFonts w:ascii="宋体" w:eastAsia="宋体" w:hAnsi="宋体" w:cs="Times New Roman" w:hint="eastAsia"/>
                <w:sz w:val="24"/>
                <w:szCs w:val="24"/>
                <w:lang w:val="en-US" w:bidi="ar-SA"/>
                <w14:ligatures w14:val="standardContextual"/>
              </w:rPr>
            </w:pPr>
            <w:r w:rsidRPr="00E91A9E">
              <w:rPr>
                <w:rFonts w:ascii="宋体" w:eastAsia="宋体" w:hAnsi="宋体" w:cs="Times New Roman"/>
                <w:sz w:val="24"/>
                <w:szCs w:val="24"/>
                <w:lang w:val="en-US" w:bidi="ar-SA"/>
                <w14:ligatures w14:val="standardContextual"/>
              </w:rPr>
              <w:t>答：公司借款</w:t>
            </w:r>
            <w:r w:rsidR="00C0365B">
              <w:rPr>
                <w:rFonts w:ascii="宋体" w:eastAsia="宋体" w:hAnsi="宋体" w:cs="Times New Roman" w:hint="eastAsia"/>
                <w:sz w:val="24"/>
                <w:szCs w:val="24"/>
                <w:lang w:val="en-US" w:bidi="ar-SA"/>
                <w14:ligatures w14:val="standardContextual"/>
              </w:rPr>
              <w:t>主要是支持产能</w:t>
            </w:r>
            <w:r w:rsidR="0059692E">
              <w:rPr>
                <w:rFonts w:ascii="宋体" w:eastAsia="宋体" w:hAnsi="宋体" w:cs="Times New Roman" w:hint="eastAsia"/>
                <w:sz w:val="24"/>
                <w:szCs w:val="24"/>
                <w:lang w:val="en-US" w:bidi="ar-SA"/>
                <w14:ligatures w14:val="standardContextual"/>
              </w:rPr>
              <w:t>和业务的快速增长</w:t>
            </w:r>
            <w:r w:rsidR="00C0365B">
              <w:rPr>
                <w:rFonts w:ascii="宋体" w:eastAsia="宋体" w:hAnsi="宋体" w:cs="Times New Roman" w:hint="eastAsia"/>
                <w:sz w:val="24"/>
                <w:szCs w:val="24"/>
                <w:lang w:val="en-US" w:bidi="ar-SA"/>
                <w14:ligatures w14:val="standardContextual"/>
              </w:rPr>
              <w:t>，</w:t>
            </w:r>
            <w:r w:rsidR="0059692E">
              <w:rPr>
                <w:rFonts w:ascii="宋体" w:eastAsia="宋体" w:hAnsi="宋体" w:cs="Times New Roman" w:hint="eastAsia"/>
                <w:sz w:val="24"/>
                <w:szCs w:val="24"/>
                <w:lang w:val="en-US" w:bidi="ar-SA"/>
                <w14:ligatures w14:val="standardContextual"/>
              </w:rPr>
              <w:t>该投入</w:t>
            </w:r>
            <w:r w:rsidRPr="00E91A9E">
              <w:rPr>
                <w:rFonts w:ascii="宋体" w:eastAsia="宋体" w:hAnsi="宋体" w:cs="Times New Roman"/>
                <w:sz w:val="24"/>
                <w:szCs w:val="24"/>
                <w:lang w:val="en-US" w:bidi="ar-SA"/>
                <w14:ligatures w14:val="standardContextual"/>
              </w:rPr>
              <w:t>会快速转化为产能，</w:t>
            </w:r>
            <w:r w:rsidR="00C0365B">
              <w:rPr>
                <w:rFonts w:ascii="宋体" w:eastAsia="宋体" w:hAnsi="宋体" w:cs="Times New Roman" w:hint="eastAsia"/>
                <w:sz w:val="24"/>
                <w:szCs w:val="24"/>
                <w:lang w:val="en-US" w:bidi="ar-SA"/>
                <w14:ligatures w14:val="standardContextual"/>
              </w:rPr>
              <w:t>随着业绩的同步</w:t>
            </w:r>
            <w:r w:rsidR="00987958">
              <w:rPr>
                <w:rFonts w:ascii="宋体" w:eastAsia="宋体" w:hAnsi="宋体" w:cs="Times New Roman" w:hint="eastAsia"/>
                <w:sz w:val="24"/>
                <w:szCs w:val="24"/>
                <w:lang w:val="en-US" w:bidi="ar-SA"/>
                <w14:ligatures w14:val="standardContextual"/>
              </w:rPr>
              <w:t>提升</w:t>
            </w:r>
            <w:r w:rsidR="00C0365B">
              <w:rPr>
                <w:rFonts w:ascii="宋体" w:eastAsia="宋体" w:hAnsi="宋体" w:cs="Times New Roman" w:hint="eastAsia"/>
                <w:sz w:val="24"/>
                <w:szCs w:val="24"/>
                <w:lang w:val="en-US" w:bidi="ar-SA"/>
                <w14:ligatures w14:val="standardContextual"/>
              </w:rPr>
              <w:t>，</w:t>
            </w:r>
            <w:r w:rsidRPr="00E91A9E">
              <w:rPr>
                <w:rFonts w:ascii="宋体" w:eastAsia="宋体" w:hAnsi="宋体" w:cs="Times New Roman"/>
                <w:sz w:val="24"/>
                <w:szCs w:val="24"/>
                <w:lang w:val="en-US" w:bidi="ar-SA"/>
                <w14:ligatures w14:val="standardContextual"/>
              </w:rPr>
              <w:t>资产与净资产同步增长，长期负债率</w:t>
            </w:r>
            <w:r w:rsidR="008B2AA1">
              <w:rPr>
                <w:rFonts w:ascii="宋体" w:eastAsia="宋体" w:hAnsi="宋体" w:cs="Times New Roman" w:hint="eastAsia"/>
                <w:sz w:val="24"/>
                <w:szCs w:val="24"/>
                <w:lang w:val="en-US" w:bidi="ar-SA"/>
                <w14:ligatures w14:val="standardContextual"/>
              </w:rPr>
              <w:t>保持在合理水平</w:t>
            </w:r>
            <w:r w:rsidRPr="00E91A9E">
              <w:rPr>
                <w:rFonts w:ascii="宋体" w:eastAsia="宋体" w:hAnsi="宋体" w:cs="Times New Roman"/>
                <w:sz w:val="24"/>
                <w:szCs w:val="24"/>
                <w:lang w:val="en-US" w:bidi="ar-SA"/>
                <w14:ligatures w14:val="standardContextual"/>
              </w:rPr>
              <w:t>。</w:t>
            </w:r>
          </w:p>
          <w:p w14:paraId="0CE26313" w14:textId="77777777" w:rsidR="00E91A9E" w:rsidRPr="00E91A9E" w:rsidRDefault="00E91A9E" w:rsidP="00E91A9E">
            <w:pPr>
              <w:widowControl/>
              <w:autoSpaceDE/>
              <w:autoSpaceDN/>
              <w:adjustRightInd w:val="0"/>
              <w:snapToGrid w:val="0"/>
              <w:spacing w:afterLines="50" w:after="120" w:line="360" w:lineRule="auto"/>
              <w:jc w:val="both"/>
              <w:rPr>
                <w:rFonts w:ascii="宋体" w:eastAsia="宋体" w:hAnsi="宋体" w:cs="Times New Roman" w:hint="eastAsia"/>
                <w:sz w:val="24"/>
                <w:szCs w:val="24"/>
                <w:lang w:val="en-US" w:bidi="ar-SA"/>
                <w14:ligatures w14:val="standardContextual"/>
              </w:rPr>
            </w:pPr>
          </w:p>
          <w:p w14:paraId="63FF7FC8" w14:textId="77777777" w:rsidR="00E91A9E" w:rsidRPr="00E91A9E" w:rsidRDefault="00E91A9E" w:rsidP="00E91A9E">
            <w:pPr>
              <w:widowControl/>
              <w:autoSpaceDE/>
              <w:autoSpaceDN/>
              <w:adjustRightInd w:val="0"/>
              <w:snapToGrid w:val="0"/>
              <w:spacing w:afterLines="50" w:after="120" w:line="360" w:lineRule="auto"/>
              <w:jc w:val="both"/>
              <w:rPr>
                <w:rFonts w:ascii="宋体" w:eastAsia="宋体" w:hAnsi="宋体" w:cs="Times New Roman" w:hint="eastAsia"/>
                <w:sz w:val="24"/>
                <w:szCs w:val="24"/>
                <w:lang w:val="en-US" w:bidi="ar-SA"/>
                <w14:ligatures w14:val="standardContextual"/>
              </w:rPr>
            </w:pPr>
            <w:r w:rsidRPr="00E91A9E">
              <w:rPr>
                <w:rFonts w:ascii="宋体" w:eastAsia="宋体" w:hAnsi="宋体" w:cs="Times New Roman"/>
                <w:sz w:val="24"/>
                <w:szCs w:val="24"/>
                <w:lang w:val="en-US" w:bidi="ar-SA"/>
                <w14:ligatures w14:val="standardContextual"/>
              </w:rPr>
              <w:t>问：展望2027、2028年，客户集中度变化趋势如何？非光模块类型客户突破情况及后续占比变化？</w:t>
            </w:r>
          </w:p>
          <w:p w14:paraId="5BD5F81E" w14:textId="77777777" w:rsidR="00E91A9E" w:rsidRPr="00E91A9E" w:rsidRDefault="00E91A9E" w:rsidP="00E91A9E">
            <w:pPr>
              <w:widowControl/>
              <w:autoSpaceDE/>
              <w:autoSpaceDN/>
              <w:adjustRightInd w:val="0"/>
              <w:snapToGrid w:val="0"/>
              <w:spacing w:afterLines="50" w:after="120" w:line="360" w:lineRule="auto"/>
              <w:jc w:val="both"/>
              <w:rPr>
                <w:rFonts w:ascii="宋体" w:eastAsia="宋体" w:hAnsi="宋体" w:cs="Times New Roman" w:hint="eastAsia"/>
                <w:sz w:val="24"/>
                <w:szCs w:val="24"/>
                <w:lang w:val="en-US" w:bidi="ar-SA"/>
                <w14:ligatures w14:val="standardContextual"/>
              </w:rPr>
            </w:pPr>
            <w:r w:rsidRPr="00E91A9E">
              <w:rPr>
                <w:rFonts w:ascii="宋体" w:eastAsia="宋体" w:hAnsi="宋体" w:cs="Times New Roman"/>
                <w:sz w:val="24"/>
                <w:szCs w:val="24"/>
                <w:lang w:val="en-US" w:bidi="ar-SA"/>
                <w14:ligatures w14:val="standardContextual"/>
              </w:rPr>
              <w:t>答：目前，公司的客户结构反映了数通市场的客户分布。随着光模块企业做硅光方案的越来越多，公司客户将更加多元化，终端客户也可能将成为直接客户。</w:t>
            </w:r>
          </w:p>
          <w:p w14:paraId="3A9C7648" w14:textId="77777777" w:rsidR="00E91A9E" w:rsidRPr="00E91A9E" w:rsidRDefault="00E91A9E" w:rsidP="00E91A9E">
            <w:pPr>
              <w:widowControl/>
              <w:autoSpaceDE/>
              <w:autoSpaceDN/>
              <w:adjustRightInd w:val="0"/>
              <w:snapToGrid w:val="0"/>
              <w:spacing w:afterLines="50" w:after="120" w:line="360" w:lineRule="auto"/>
              <w:jc w:val="both"/>
              <w:rPr>
                <w:rFonts w:ascii="宋体" w:eastAsia="宋体" w:hAnsi="宋体" w:cs="Times New Roman" w:hint="eastAsia"/>
                <w:sz w:val="24"/>
                <w:szCs w:val="24"/>
                <w:lang w:val="en-US" w:bidi="ar-SA"/>
                <w14:ligatures w14:val="standardContextual"/>
              </w:rPr>
            </w:pPr>
          </w:p>
          <w:p w14:paraId="1F728AC4" w14:textId="77777777" w:rsidR="00E91A9E" w:rsidRPr="00E91A9E" w:rsidRDefault="00E91A9E" w:rsidP="00E91A9E">
            <w:pPr>
              <w:widowControl/>
              <w:autoSpaceDE/>
              <w:autoSpaceDN/>
              <w:adjustRightInd w:val="0"/>
              <w:snapToGrid w:val="0"/>
              <w:spacing w:afterLines="50" w:after="120" w:line="360" w:lineRule="auto"/>
              <w:jc w:val="both"/>
              <w:rPr>
                <w:rFonts w:ascii="宋体" w:eastAsia="宋体" w:hAnsi="宋体" w:cs="Times New Roman" w:hint="eastAsia"/>
                <w:sz w:val="24"/>
                <w:szCs w:val="24"/>
                <w:lang w:val="en-US" w:bidi="ar-SA"/>
                <w14:ligatures w14:val="standardContextual"/>
              </w:rPr>
            </w:pPr>
            <w:r w:rsidRPr="00E91A9E">
              <w:rPr>
                <w:rFonts w:ascii="宋体" w:eastAsia="宋体" w:hAnsi="宋体" w:cs="Times New Roman"/>
                <w:sz w:val="24"/>
                <w:szCs w:val="24"/>
                <w:lang w:val="en-US" w:bidi="ar-SA"/>
                <w14:ligatures w14:val="standardContextual"/>
              </w:rPr>
              <w:t>问：NPO和CPO高功率激光器相比中低功率激光器，每单位产能投入成本撬动的产值大概高出多少？</w:t>
            </w:r>
          </w:p>
          <w:p w14:paraId="6F25464B" w14:textId="3827406E" w:rsidR="00E91A9E" w:rsidRPr="00E91A9E" w:rsidRDefault="00E91A9E" w:rsidP="00E91A9E">
            <w:pPr>
              <w:widowControl/>
              <w:autoSpaceDE/>
              <w:autoSpaceDN/>
              <w:adjustRightInd w:val="0"/>
              <w:snapToGrid w:val="0"/>
              <w:spacing w:afterLines="50" w:after="120" w:line="360" w:lineRule="auto"/>
              <w:jc w:val="both"/>
              <w:rPr>
                <w:rFonts w:ascii="宋体" w:eastAsia="宋体" w:hAnsi="宋体" w:cs="Times New Roman" w:hint="eastAsia"/>
                <w:sz w:val="24"/>
                <w:szCs w:val="24"/>
                <w:lang w:val="en-US" w:bidi="ar-SA"/>
                <w14:ligatures w14:val="standardContextual"/>
              </w:rPr>
            </w:pPr>
            <w:r w:rsidRPr="00E91A9E">
              <w:rPr>
                <w:rFonts w:ascii="宋体" w:eastAsia="宋体" w:hAnsi="宋体" w:cs="Times New Roman"/>
                <w:sz w:val="24"/>
                <w:szCs w:val="24"/>
                <w:lang w:val="en-US" w:bidi="ar-SA"/>
                <w14:ligatures w14:val="standardContextual"/>
              </w:rPr>
              <w:t>答：整体而言，高端产品价值量更高。公司会加大高端产品投入，推动产品结构升级。</w:t>
            </w:r>
          </w:p>
          <w:p w14:paraId="0406A54F" w14:textId="77777777" w:rsidR="00E91A9E" w:rsidRPr="00E91A9E" w:rsidRDefault="00E91A9E" w:rsidP="00E91A9E">
            <w:pPr>
              <w:widowControl/>
              <w:autoSpaceDE/>
              <w:autoSpaceDN/>
              <w:adjustRightInd w:val="0"/>
              <w:snapToGrid w:val="0"/>
              <w:spacing w:afterLines="50" w:after="120" w:line="360" w:lineRule="auto"/>
              <w:jc w:val="both"/>
              <w:rPr>
                <w:rFonts w:ascii="宋体" w:eastAsia="宋体" w:hAnsi="宋体" w:cs="Times New Roman" w:hint="eastAsia"/>
                <w:sz w:val="24"/>
                <w:szCs w:val="24"/>
                <w:lang w:val="en-US" w:bidi="ar-SA"/>
                <w14:ligatures w14:val="standardContextual"/>
              </w:rPr>
            </w:pPr>
          </w:p>
          <w:p w14:paraId="0E007722" w14:textId="5F294004" w:rsidR="00E91A9E" w:rsidRPr="00EB4781" w:rsidRDefault="00E91A9E" w:rsidP="00E91A9E">
            <w:pPr>
              <w:widowControl/>
              <w:autoSpaceDE/>
              <w:autoSpaceDN/>
              <w:adjustRightInd w:val="0"/>
              <w:snapToGrid w:val="0"/>
              <w:spacing w:afterLines="50" w:after="120" w:line="360" w:lineRule="auto"/>
              <w:jc w:val="both"/>
              <w:rPr>
                <w:rFonts w:ascii="宋体" w:eastAsia="宋体" w:hAnsi="宋体" w:cs="Times New Roman" w:hint="eastAsia"/>
                <w:color w:val="000000" w:themeColor="text1"/>
                <w:sz w:val="24"/>
                <w:szCs w:val="24"/>
                <w:lang w:val="en-US" w:bidi="ar-SA"/>
                <w14:ligatures w14:val="standardContextual"/>
              </w:rPr>
            </w:pPr>
            <w:r w:rsidRPr="00EB4781">
              <w:rPr>
                <w:rFonts w:ascii="宋体" w:eastAsia="宋体" w:hAnsi="宋体" w:cs="Times New Roman"/>
                <w:color w:val="000000" w:themeColor="text1"/>
                <w:sz w:val="24"/>
                <w:szCs w:val="24"/>
                <w:lang w:val="en-US" w:bidi="ar-SA"/>
                <w14:ligatures w14:val="standardContextual"/>
              </w:rPr>
              <w:t>问：</w:t>
            </w:r>
            <w:r w:rsidR="00EB4781" w:rsidRPr="00EB4781">
              <w:rPr>
                <w:rFonts w:ascii="宋体" w:eastAsia="宋体" w:hAnsi="宋体" w:cs="Times New Roman" w:hint="eastAsia"/>
                <w:color w:val="000000" w:themeColor="text1"/>
                <w:sz w:val="24"/>
                <w:szCs w:val="24"/>
                <w:lang w:val="en-US" w:bidi="ar-SA"/>
                <w14:ligatures w14:val="standardContextual"/>
              </w:rPr>
              <w:t>面向</w:t>
            </w:r>
            <w:r w:rsidRPr="00EB4781">
              <w:rPr>
                <w:rFonts w:ascii="宋体" w:eastAsia="宋体" w:hAnsi="宋体" w:cs="Times New Roman"/>
                <w:color w:val="000000" w:themeColor="text1"/>
                <w:sz w:val="24"/>
                <w:szCs w:val="24"/>
                <w:lang w:val="en-US" w:bidi="ar-SA"/>
                <w14:ligatures w14:val="standardContextual"/>
              </w:rPr>
              <w:t>XPO、USFP等下一代超高密度可插拔光模块，</w:t>
            </w:r>
            <w:r w:rsidR="00EB4781" w:rsidRPr="00EB4781">
              <w:rPr>
                <w:rFonts w:ascii="宋体" w:eastAsia="宋体" w:hAnsi="宋体" w:cs="Times New Roman" w:hint="eastAsia"/>
                <w:color w:val="000000" w:themeColor="text1"/>
                <w:sz w:val="24"/>
                <w:szCs w:val="24"/>
                <w:lang w:val="en-US" w:bidi="ar-SA"/>
                <w14:ligatures w14:val="standardContextual"/>
              </w:rPr>
              <w:t>公司是否有相应的光芯片产品储备？</w:t>
            </w:r>
          </w:p>
          <w:p w14:paraId="6D203742" w14:textId="54B2479A" w:rsidR="00993C0C" w:rsidRPr="00E91A9E" w:rsidRDefault="00E91A9E" w:rsidP="00027EF4">
            <w:pPr>
              <w:widowControl/>
              <w:autoSpaceDE/>
              <w:autoSpaceDN/>
              <w:adjustRightInd w:val="0"/>
              <w:snapToGrid w:val="0"/>
              <w:spacing w:afterLines="50" w:after="120" w:line="360" w:lineRule="auto"/>
              <w:jc w:val="both"/>
              <w:rPr>
                <w:rFonts w:ascii="宋体" w:eastAsia="宋体" w:hAnsi="宋体" w:hint="eastAsia"/>
                <w:sz w:val="24"/>
                <w:szCs w:val="24"/>
              </w:rPr>
            </w:pPr>
            <w:r w:rsidRPr="00EB4781">
              <w:rPr>
                <w:rFonts w:ascii="宋体" w:eastAsia="宋体" w:hAnsi="宋体" w:cs="Times New Roman"/>
                <w:color w:val="000000" w:themeColor="text1"/>
                <w:sz w:val="24"/>
                <w:szCs w:val="24"/>
                <w:lang w:val="en-US" w:bidi="ar-SA"/>
                <w14:ligatures w14:val="standardContextual"/>
              </w:rPr>
              <w:t>答：</w:t>
            </w:r>
            <w:r w:rsidR="00EB4781" w:rsidRPr="00EB4781">
              <w:rPr>
                <w:rFonts w:ascii="宋体" w:eastAsia="宋体" w:hAnsi="宋体" w:cs="Times New Roman"/>
                <w:color w:val="000000" w:themeColor="text1"/>
                <w:sz w:val="24"/>
                <w:szCs w:val="24"/>
                <w:lang w:val="en-US" w:bidi="ar-SA"/>
                <w14:ligatures w14:val="standardContextual"/>
              </w:rPr>
              <w:t>目前</w:t>
            </w:r>
            <w:r w:rsidR="00EB4781" w:rsidRPr="00EB4781">
              <w:rPr>
                <w:rFonts w:ascii="宋体" w:eastAsia="宋体" w:hAnsi="宋体" w:cs="Times New Roman" w:hint="eastAsia"/>
                <w:color w:val="000000" w:themeColor="text1"/>
                <w:sz w:val="24"/>
                <w:szCs w:val="24"/>
                <w:lang w:val="en-US" w:bidi="ar-SA"/>
                <w14:ligatures w14:val="standardContextual"/>
              </w:rPr>
              <w:t>，相关CW</w:t>
            </w:r>
            <w:r w:rsidR="00987958">
              <w:rPr>
                <w:rFonts w:ascii="宋体" w:eastAsia="宋体" w:hAnsi="宋体" w:cs="Times New Roman" w:hint="eastAsia"/>
                <w:color w:val="000000" w:themeColor="text1"/>
                <w:sz w:val="24"/>
                <w:szCs w:val="24"/>
                <w:lang w:val="en-US" w:bidi="ar-SA"/>
                <w14:ligatures w14:val="standardContextual"/>
              </w:rPr>
              <w:t>激光器</w:t>
            </w:r>
            <w:r w:rsidR="00EB4781" w:rsidRPr="00EB4781">
              <w:rPr>
                <w:rFonts w:ascii="宋体" w:eastAsia="宋体" w:hAnsi="宋体" w:cs="Times New Roman" w:hint="eastAsia"/>
                <w:color w:val="000000" w:themeColor="text1"/>
                <w:sz w:val="24"/>
                <w:szCs w:val="24"/>
                <w:lang w:val="en-US" w:bidi="ar-SA"/>
                <w14:ligatures w14:val="standardContextual"/>
              </w:rPr>
              <w:t>产品</w:t>
            </w:r>
            <w:r w:rsidR="00EB4781" w:rsidRPr="00EB4781">
              <w:rPr>
                <w:rFonts w:ascii="宋体" w:eastAsia="宋体" w:hAnsi="宋体" w:cs="Times New Roman"/>
                <w:color w:val="000000" w:themeColor="text1"/>
                <w:sz w:val="24"/>
                <w:szCs w:val="24"/>
                <w:lang w:val="en-US" w:bidi="ar-SA"/>
                <w14:ligatures w14:val="standardContextual"/>
              </w:rPr>
              <w:t>正结合客户需求推进产品验证与研发</w:t>
            </w:r>
            <w:r w:rsidR="00EB4781" w:rsidRPr="00EB4781">
              <w:rPr>
                <w:rFonts w:ascii="宋体" w:eastAsia="宋体" w:hAnsi="宋体" w:cs="Times New Roman" w:hint="eastAsia"/>
                <w:color w:val="000000" w:themeColor="text1"/>
                <w:sz w:val="24"/>
                <w:szCs w:val="24"/>
                <w:lang w:val="en-US" w:bidi="ar-SA"/>
                <w14:ligatures w14:val="standardContextual"/>
              </w:rPr>
              <w:t>。</w:t>
            </w:r>
          </w:p>
        </w:tc>
      </w:tr>
      <w:tr w:rsidR="00993C0C" w:rsidRPr="00E91A9E" w14:paraId="2CD8F7CE" w14:textId="77777777" w:rsidTr="007D6829">
        <w:trPr>
          <w:trHeight w:val="567"/>
          <w:jc w:val="center"/>
        </w:trPr>
        <w:tc>
          <w:tcPr>
            <w:tcW w:w="2547" w:type="dxa"/>
            <w:vAlign w:val="center"/>
          </w:tcPr>
          <w:p w14:paraId="54F25E2F" w14:textId="77777777" w:rsidR="00993C0C" w:rsidRPr="00E91A9E" w:rsidRDefault="00993C0C" w:rsidP="00993C0C">
            <w:pPr>
              <w:pStyle w:val="TableParagraph"/>
              <w:adjustRightInd w:val="0"/>
              <w:snapToGrid w:val="0"/>
              <w:ind w:left="107"/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</w:pPr>
            <w:r w:rsidRPr="00E91A9E"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lastRenderedPageBreak/>
              <w:t>附件清单（如有）</w:t>
            </w:r>
          </w:p>
        </w:tc>
        <w:tc>
          <w:tcPr>
            <w:tcW w:w="5978" w:type="dxa"/>
            <w:vAlign w:val="center"/>
          </w:tcPr>
          <w:p w14:paraId="711424E9" w14:textId="6F1B2846" w:rsidR="00993C0C" w:rsidRPr="00E91A9E" w:rsidRDefault="00924C5A" w:rsidP="00993C0C">
            <w:pPr>
              <w:pStyle w:val="TableParagraph"/>
              <w:adjustRightInd w:val="0"/>
              <w:snapToGrid w:val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E91A9E">
              <w:rPr>
                <w:rFonts w:ascii="宋体" w:eastAsia="宋体" w:hAnsi="宋体" w:cs="宋体" w:hint="eastAsia"/>
                <w:sz w:val="24"/>
                <w:szCs w:val="24"/>
              </w:rPr>
              <w:t>参会人员名单</w:t>
            </w:r>
          </w:p>
        </w:tc>
      </w:tr>
      <w:tr w:rsidR="00993C0C" w:rsidRPr="00E91A9E" w14:paraId="2E9FB4AC" w14:textId="77777777" w:rsidTr="007D6829">
        <w:trPr>
          <w:trHeight w:val="567"/>
          <w:jc w:val="center"/>
        </w:trPr>
        <w:tc>
          <w:tcPr>
            <w:tcW w:w="2547" w:type="dxa"/>
            <w:vAlign w:val="center"/>
          </w:tcPr>
          <w:p w14:paraId="1AA768BD" w14:textId="77777777" w:rsidR="00993C0C" w:rsidRPr="00E91A9E" w:rsidRDefault="00993C0C" w:rsidP="00993C0C">
            <w:pPr>
              <w:pStyle w:val="TableParagraph"/>
              <w:adjustRightInd w:val="0"/>
              <w:snapToGrid w:val="0"/>
              <w:ind w:left="107"/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</w:pPr>
            <w:r w:rsidRPr="00E91A9E"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t>日期</w:t>
            </w:r>
          </w:p>
        </w:tc>
        <w:tc>
          <w:tcPr>
            <w:tcW w:w="5978" w:type="dxa"/>
            <w:vAlign w:val="center"/>
          </w:tcPr>
          <w:p w14:paraId="2369D867" w14:textId="0F08103A" w:rsidR="00993C0C" w:rsidRPr="00E91A9E" w:rsidRDefault="00993C0C" w:rsidP="00993C0C">
            <w:pPr>
              <w:pStyle w:val="TableParagraph"/>
              <w:adjustRightInd w:val="0"/>
              <w:snapToGrid w:val="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E91A9E">
              <w:rPr>
                <w:rFonts w:ascii="宋体" w:eastAsia="宋体" w:hAnsi="宋体" w:cs="宋体"/>
                <w:sz w:val="24"/>
                <w:szCs w:val="24"/>
              </w:rPr>
              <w:t>202</w:t>
            </w:r>
            <w:r w:rsidRPr="00E91A9E">
              <w:rPr>
                <w:rFonts w:ascii="宋体" w:eastAsia="宋体" w:hAnsi="宋体" w:cs="宋体" w:hint="eastAsia"/>
                <w:sz w:val="24"/>
                <w:szCs w:val="24"/>
              </w:rPr>
              <w:t>6</w:t>
            </w:r>
            <w:r w:rsidRPr="00E91A9E">
              <w:rPr>
                <w:rFonts w:ascii="宋体" w:eastAsia="宋体" w:hAnsi="宋体" w:cs="宋体"/>
                <w:sz w:val="24"/>
                <w:szCs w:val="24"/>
              </w:rPr>
              <w:t>年</w:t>
            </w:r>
            <w:r w:rsidR="00CE0CD0" w:rsidRPr="00E91A9E">
              <w:rPr>
                <w:rFonts w:ascii="宋体" w:eastAsia="宋体" w:hAnsi="宋体" w:cs="宋体" w:hint="eastAsia"/>
                <w:sz w:val="24"/>
                <w:szCs w:val="24"/>
              </w:rPr>
              <w:t>10</w:t>
            </w:r>
            <w:r w:rsidRPr="00E91A9E">
              <w:rPr>
                <w:rFonts w:ascii="宋体" w:eastAsia="宋体" w:hAnsi="宋体" w:cs="宋体"/>
                <w:sz w:val="24"/>
                <w:szCs w:val="24"/>
              </w:rPr>
              <w:t>月</w:t>
            </w:r>
            <w:r w:rsidR="00713875" w:rsidRPr="00E91A9E">
              <w:rPr>
                <w:rFonts w:ascii="宋体" w:eastAsia="宋体" w:hAnsi="宋体" w:cs="宋体" w:hint="eastAsia"/>
                <w:sz w:val="24"/>
                <w:szCs w:val="24"/>
                <w:lang w:val="en-US"/>
              </w:rPr>
              <w:t>30</w:t>
            </w:r>
            <w:r w:rsidR="001C0B23" w:rsidRPr="00E91A9E">
              <w:rPr>
                <w:rFonts w:ascii="宋体" w:eastAsia="宋体" w:hAnsi="宋体" w:cs="宋体" w:hint="eastAsia"/>
                <w:sz w:val="24"/>
                <w:szCs w:val="24"/>
                <w:lang w:val="en-US"/>
              </w:rPr>
              <w:t>日</w:t>
            </w:r>
          </w:p>
        </w:tc>
      </w:tr>
    </w:tbl>
    <w:p w14:paraId="2C20E430" w14:textId="77777777" w:rsidR="00F40816" w:rsidRPr="00E91A9E" w:rsidRDefault="00F40816" w:rsidP="004D5A10">
      <w:pPr>
        <w:rPr>
          <w:rFonts w:ascii="宋体" w:eastAsia="宋体" w:hAnsi="宋体" w:cs="宋体" w:hint="eastAsia"/>
          <w:sz w:val="28"/>
          <w:szCs w:val="36"/>
          <w:lang w:val="en-US"/>
        </w:rPr>
        <w:sectPr w:rsidR="00F40816" w:rsidRPr="00E91A9E">
          <w:type w:val="continuous"/>
          <w:pgSz w:w="11910" w:h="16840"/>
          <w:pgMar w:top="1440" w:right="1800" w:bottom="1440" w:left="1800" w:header="720" w:footer="720" w:gutter="0"/>
          <w:cols w:space="720"/>
        </w:sectPr>
      </w:pPr>
    </w:p>
    <w:p w14:paraId="79E2BCC6" w14:textId="77777777" w:rsidR="00F40816" w:rsidRPr="00E91A9E" w:rsidRDefault="00F40816" w:rsidP="00F40816">
      <w:pPr>
        <w:rPr>
          <w:rFonts w:ascii="宋体" w:eastAsia="宋体" w:hAnsi="宋体" w:cs="宋体" w:hint="eastAsia"/>
          <w:sz w:val="28"/>
          <w:szCs w:val="36"/>
          <w:lang w:val="en-US"/>
        </w:rPr>
      </w:pPr>
      <w:r w:rsidRPr="00E91A9E">
        <w:rPr>
          <w:rFonts w:ascii="宋体" w:eastAsia="宋体" w:hAnsi="宋体" w:cs="宋体" w:hint="eastAsia"/>
          <w:sz w:val="28"/>
          <w:szCs w:val="36"/>
          <w:lang w:val="en-US"/>
        </w:rPr>
        <w:lastRenderedPageBreak/>
        <w:t>附件：参会人员名单</w:t>
      </w:r>
    </w:p>
    <w:p w14:paraId="0A7103D3" w14:textId="77777777" w:rsidR="00F40816" w:rsidRPr="00E91A9E" w:rsidRDefault="00F40816" w:rsidP="00F40816">
      <w:pPr>
        <w:rPr>
          <w:rFonts w:ascii="宋体" w:eastAsia="宋体" w:hAnsi="宋体" w:cs="宋体" w:hint="eastAsia"/>
          <w:sz w:val="28"/>
          <w:szCs w:val="36"/>
          <w:lang w:val="en-US"/>
        </w:rPr>
      </w:pPr>
    </w:p>
    <w:tbl>
      <w:tblPr>
        <w:tblW w:w="13440" w:type="dxa"/>
        <w:jc w:val="center"/>
        <w:tblLook w:val="04A0" w:firstRow="1" w:lastRow="0" w:firstColumn="1" w:lastColumn="0" w:noHBand="0" w:noVBand="1"/>
      </w:tblPr>
      <w:tblGrid>
        <w:gridCol w:w="3820"/>
        <w:gridCol w:w="5060"/>
        <w:gridCol w:w="4560"/>
      </w:tblGrid>
      <w:tr w:rsidR="00713875" w:rsidRPr="00E91A9E" w14:paraId="56B2FCBD" w14:textId="77777777" w:rsidTr="00713875">
        <w:trPr>
          <w:trHeight w:val="285"/>
          <w:jc w:val="center"/>
        </w:trPr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7A7D4B" w14:textId="77777777" w:rsidR="00713875" w:rsidRPr="00E91A9E" w:rsidRDefault="00713875" w:rsidP="00713875">
            <w:pPr>
              <w:widowControl/>
              <w:autoSpaceDE/>
              <w:autoSpaceDN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sz w:val="21"/>
                <w:szCs w:val="21"/>
                <w:lang w:val="en-US" w:bidi="ar-SA"/>
              </w:rPr>
            </w:pPr>
            <w:r w:rsidRPr="00E91A9E">
              <w:rPr>
                <w:rFonts w:ascii="宋体" w:eastAsia="宋体" w:hAnsi="宋体" w:cs="宋体"/>
                <w:b/>
                <w:bCs/>
                <w:color w:val="000000"/>
                <w:sz w:val="21"/>
                <w:szCs w:val="21"/>
                <w:lang w:val="en-US" w:bidi="ar-SA"/>
              </w:rPr>
              <w:t>机构名称</w:t>
            </w:r>
          </w:p>
        </w:tc>
        <w:tc>
          <w:tcPr>
            <w:tcW w:w="5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257CF0" w14:textId="77777777" w:rsidR="00713875" w:rsidRPr="00E91A9E" w:rsidRDefault="00713875" w:rsidP="00713875">
            <w:pPr>
              <w:widowControl/>
              <w:autoSpaceDE/>
              <w:autoSpaceDN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sz w:val="21"/>
                <w:szCs w:val="21"/>
                <w:lang w:val="en-US" w:bidi="ar-SA"/>
              </w:rPr>
            </w:pPr>
            <w:r w:rsidRPr="00E91A9E">
              <w:rPr>
                <w:rFonts w:ascii="宋体" w:eastAsia="宋体" w:hAnsi="宋体" w:cs="宋体"/>
                <w:b/>
                <w:bCs/>
                <w:color w:val="000000"/>
                <w:sz w:val="21"/>
                <w:szCs w:val="21"/>
                <w:lang w:val="en-US" w:bidi="ar-SA"/>
              </w:rPr>
              <w:t>机构名称</w:t>
            </w:r>
          </w:p>
        </w:tc>
        <w:tc>
          <w:tcPr>
            <w:tcW w:w="4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36E318" w14:textId="77777777" w:rsidR="00713875" w:rsidRPr="00E91A9E" w:rsidRDefault="00713875" w:rsidP="00713875">
            <w:pPr>
              <w:widowControl/>
              <w:autoSpaceDE/>
              <w:autoSpaceDN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sz w:val="21"/>
                <w:szCs w:val="21"/>
                <w:lang w:val="en-US" w:bidi="ar-SA"/>
              </w:rPr>
            </w:pPr>
            <w:r w:rsidRPr="00E91A9E">
              <w:rPr>
                <w:rFonts w:ascii="宋体" w:eastAsia="宋体" w:hAnsi="宋体" w:cs="宋体"/>
                <w:b/>
                <w:bCs/>
                <w:color w:val="000000"/>
                <w:sz w:val="21"/>
                <w:szCs w:val="21"/>
                <w:lang w:val="en-US" w:bidi="ar-SA"/>
              </w:rPr>
              <w:t>机构名称</w:t>
            </w:r>
          </w:p>
        </w:tc>
      </w:tr>
      <w:tr w:rsidR="00713875" w:rsidRPr="00E91A9E" w14:paraId="6694E3E8" w14:textId="77777777" w:rsidTr="00713875">
        <w:trPr>
          <w:trHeight w:val="285"/>
          <w:jc w:val="center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96C384" w14:textId="77777777" w:rsidR="00713875" w:rsidRPr="00E91A9E" w:rsidRDefault="00713875" w:rsidP="00713875">
            <w:pPr>
              <w:widowControl/>
              <w:autoSpaceDE/>
              <w:autoSpaceDN/>
              <w:jc w:val="center"/>
              <w:rPr>
                <w:rFonts w:ascii="宋体" w:eastAsia="宋体" w:hAnsi="宋体" w:cs="宋体" w:hint="eastAsia"/>
                <w:color w:val="000000"/>
                <w:sz w:val="21"/>
                <w:szCs w:val="21"/>
                <w:lang w:val="en-US" w:bidi="ar-SA"/>
              </w:rPr>
            </w:pPr>
            <w:r w:rsidRPr="00E91A9E">
              <w:rPr>
                <w:rFonts w:ascii="宋体" w:eastAsia="宋体" w:hAnsi="宋体" w:cs="宋体"/>
                <w:color w:val="000000"/>
                <w:sz w:val="21"/>
                <w:szCs w:val="21"/>
                <w:lang w:val="en-US" w:bidi="ar-SA"/>
              </w:rPr>
              <w:t>中邮创业基金管理股份有限公司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D76529" w14:textId="77777777" w:rsidR="00713875" w:rsidRPr="00E91A9E" w:rsidRDefault="00713875" w:rsidP="00713875">
            <w:pPr>
              <w:widowControl/>
              <w:autoSpaceDE/>
              <w:autoSpaceDN/>
              <w:jc w:val="center"/>
              <w:rPr>
                <w:rFonts w:ascii="宋体" w:eastAsia="宋体" w:hAnsi="宋体" w:cs="宋体" w:hint="eastAsia"/>
                <w:color w:val="000000"/>
                <w:sz w:val="21"/>
                <w:szCs w:val="21"/>
                <w:lang w:val="en-US" w:bidi="ar-SA"/>
              </w:rPr>
            </w:pPr>
            <w:r w:rsidRPr="00E91A9E">
              <w:rPr>
                <w:rFonts w:ascii="宋体" w:eastAsia="宋体" w:hAnsi="宋体" w:cs="宋体"/>
                <w:color w:val="000000"/>
                <w:sz w:val="21"/>
                <w:szCs w:val="21"/>
                <w:lang w:val="en-US" w:bidi="ar-SA"/>
              </w:rPr>
              <w:t>农银汇理基金管理有限公司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50B74D" w14:textId="77777777" w:rsidR="00713875" w:rsidRPr="00E91A9E" w:rsidRDefault="00713875" w:rsidP="00713875">
            <w:pPr>
              <w:widowControl/>
              <w:autoSpaceDE/>
              <w:autoSpaceDN/>
              <w:jc w:val="center"/>
              <w:rPr>
                <w:rFonts w:ascii="宋体" w:eastAsia="宋体" w:hAnsi="宋体" w:cs="宋体" w:hint="eastAsia"/>
                <w:color w:val="000000"/>
                <w:sz w:val="21"/>
                <w:szCs w:val="21"/>
                <w:lang w:val="en-US" w:bidi="ar-SA"/>
              </w:rPr>
            </w:pPr>
            <w:r w:rsidRPr="00E91A9E">
              <w:rPr>
                <w:rFonts w:ascii="宋体" w:eastAsia="宋体" w:hAnsi="宋体" w:cs="宋体"/>
                <w:color w:val="000000"/>
                <w:sz w:val="21"/>
                <w:szCs w:val="21"/>
                <w:lang w:val="en-US" w:bidi="ar-SA"/>
              </w:rPr>
              <w:t>汇丰晋信基金管理有限公司</w:t>
            </w:r>
          </w:p>
        </w:tc>
      </w:tr>
      <w:tr w:rsidR="00713875" w:rsidRPr="00346534" w14:paraId="4A3FFB79" w14:textId="77777777" w:rsidTr="00713875">
        <w:trPr>
          <w:trHeight w:val="285"/>
          <w:jc w:val="center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F81A70" w14:textId="77777777" w:rsidR="00713875" w:rsidRPr="00E91A9E" w:rsidRDefault="00713875" w:rsidP="00713875">
            <w:pPr>
              <w:widowControl/>
              <w:autoSpaceDE/>
              <w:autoSpaceDN/>
              <w:jc w:val="center"/>
              <w:rPr>
                <w:rFonts w:ascii="宋体" w:eastAsia="宋体" w:hAnsi="宋体" w:cs="宋体" w:hint="eastAsia"/>
                <w:color w:val="000000"/>
                <w:sz w:val="21"/>
                <w:szCs w:val="21"/>
                <w:lang w:val="en-US" w:bidi="ar-SA"/>
              </w:rPr>
            </w:pPr>
            <w:r w:rsidRPr="00E91A9E">
              <w:rPr>
                <w:rFonts w:ascii="宋体" w:eastAsia="宋体" w:hAnsi="宋体" w:cs="宋体"/>
                <w:color w:val="000000"/>
                <w:sz w:val="21"/>
                <w:szCs w:val="21"/>
                <w:lang w:val="en-US" w:bidi="ar-SA"/>
              </w:rPr>
              <w:t>永赢基金管理有限公司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1B2EC0" w14:textId="77777777" w:rsidR="00713875" w:rsidRPr="00E91A9E" w:rsidRDefault="00713875" w:rsidP="00713875">
            <w:pPr>
              <w:widowControl/>
              <w:autoSpaceDE/>
              <w:autoSpaceDN/>
              <w:jc w:val="center"/>
              <w:rPr>
                <w:rFonts w:ascii="宋体" w:eastAsia="宋体" w:hAnsi="宋体" w:cs="宋体" w:hint="eastAsia"/>
                <w:color w:val="000000"/>
                <w:sz w:val="21"/>
                <w:szCs w:val="21"/>
                <w:lang w:val="en-US" w:bidi="ar-SA"/>
              </w:rPr>
            </w:pPr>
            <w:r w:rsidRPr="00E91A9E">
              <w:rPr>
                <w:rFonts w:ascii="宋体" w:eastAsia="宋体" w:hAnsi="宋体" w:cs="宋体"/>
                <w:color w:val="000000"/>
                <w:sz w:val="21"/>
                <w:szCs w:val="21"/>
                <w:lang w:val="en-US" w:bidi="ar-SA"/>
              </w:rPr>
              <w:t>嘉实基金管理有限公司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DD6386" w14:textId="77777777" w:rsidR="00713875" w:rsidRPr="00E91A9E" w:rsidRDefault="00713875" w:rsidP="00713875">
            <w:pPr>
              <w:widowControl/>
              <w:autoSpaceDE/>
              <w:autoSpaceDN/>
              <w:jc w:val="center"/>
              <w:rPr>
                <w:rFonts w:ascii="宋体" w:eastAsia="宋体" w:hAnsi="宋体" w:cs="宋体" w:hint="eastAsia"/>
                <w:color w:val="000000"/>
                <w:sz w:val="21"/>
                <w:szCs w:val="21"/>
                <w:lang w:val="en-US" w:bidi="ar-SA"/>
              </w:rPr>
            </w:pPr>
            <w:r w:rsidRPr="00E91A9E">
              <w:rPr>
                <w:rFonts w:ascii="宋体" w:eastAsia="宋体" w:hAnsi="宋体" w:cs="宋体"/>
                <w:color w:val="000000"/>
                <w:sz w:val="21"/>
                <w:szCs w:val="21"/>
                <w:lang w:val="en-US" w:bidi="ar-SA"/>
              </w:rPr>
              <w:t>南方基金管理股份有限公司</w:t>
            </w:r>
          </w:p>
        </w:tc>
      </w:tr>
      <w:tr w:rsidR="00713875" w:rsidRPr="00E91A9E" w14:paraId="750DB265" w14:textId="77777777" w:rsidTr="00713875">
        <w:trPr>
          <w:trHeight w:val="285"/>
          <w:jc w:val="center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9F2B19" w14:textId="77777777" w:rsidR="00713875" w:rsidRPr="00E91A9E" w:rsidRDefault="00713875" w:rsidP="00713875">
            <w:pPr>
              <w:widowControl/>
              <w:autoSpaceDE/>
              <w:autoSpaceDN/>
              <w:jc w:val="center"/>
              <w:rPr>
                <w:rFonts w:ascii="宋体" w:eastAsia="宋体" w:hAnsi="宋体" w:cs="宋体" w:hint="eastAsia"/>
                <w:color w:val="000000"/>
                <w:sz w:val="21"/>
                <w:szCs w:val="21"/>
                <w:lang w:val="en-US" w:bidi="ar-SA"/>
              </w:rPr>
            </w:pPr>
            <w:r w:rsidRPr="00E91A9E">
              <w:rPr>
                <w:rFonts w:ascii="宋体" w:eastAsia="宋体" w:hAnsi="宋体" w:cs="宋体"/>
                <w:color w:val="000000"/>
                <w:sz w:val="21"/>
                <w:szCs w:val="21"/>
                <w:lang w:val="en-US" w:bidi="ar-SA"/>
              </w:rPr>
              <w:t>博时基金管理有限公司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452543" w14:textId="77777777" w:rsidR="00713875" w:rsidRPr="00E91A9E" w:rsidRDefault="00713875" w:rsidP="00713875">
            <w:pPr>
              <w:widowControl/>
              <w:autoSpaceDE/>
              <w:autoSpaceDN/>
              <w:jc w:val="center"/>
              <w:rPr>
                <w:rFonts w:ascii="宋体" w:eastAsia="宋体" w:hAnsi="宋体" w:cs="宋体" w:hint="eastAsia"/>
                <w:color w:val="000000"/>
                <w:sz w:val="21"/>
                <w:szCs w:val="21"/>
                <w:lang w:val="en-US" w:bidi="ar-SA"/>
              </w:rPr>
            </w:pPr>
            <w:r w:rsidRPr="00E91A9E">
              <w:rPr>
                <w:rFonts w:ascii="宋体" w:eastAsia="宋体" w:hAnsi="宋体" w:cs="宋体"/>
                <w:color w:val="000000"/>
                <w:sz w:val="21"/>
                <w:szCs w:val="21"/>
                <w:lang w:val="en-US" w:bidi="ar-SA"/>
              </w:rPr>
              <w:t>鹏华基金管理有限公司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B36A9B" w14:textId="77777777" w:rsidR="00713875" w:rsidRPr="00E91A9E" w:rsidRDefault="00713875" w:rsidP="00713875">
            <w:pPr>
              <w:widowControl/>
              <w:autoSpaceDE/>
              <w:autoSpaceDN/>
              <w:jc w:val="center"/>
              <w:rPr>
                <w:rFonts w:ascii="宋体" w:eastAsia="宋体" w:hAnsi="宋体" w:cs="宋体" w:hint="eastAsia"/>
                <w:color w:val="000000"/>
                <w:sz w:val="21"/>
                <w:szCs w:val="21"/>
                <w:lang w:val="en-US" w:bidi="ar-SA"/>
              </w:rPr>
            </w:pPr>
            <w:r w:rsidRPr="00E91A9E">
              <w:rPr>
                <w:rFonts w:ascii="宋体" w:eastAsia="宋体" w:hAnsi="宋体" w:cs="宋体"/>
                <w:color w:val="000000"/>
                <w:sz w:val="21"/>
                <w:szCs w:val="21"/>
                <w:lang w:val="en-US" w:bidi="ar-SA"/>
              </w:rPr>
              <w:t>诺德基金管理有限公司</w:t>
            </w:r>
          </w:p>
        </w:tc>
      </w:tr>
      <w:tr w:rsidR="00713875" w:rsidRPr="00346534" w14:paraId="40B8C1E0" w14:textId="77777777" w:rsidTr="00713875">
        <w:trPr>
          <w:trHeight w:val="285"/>
          <w:jc w:val="center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81B0B9" w14:textId="77777777" w:rsidR="00713875" w:rsidRPr="00E91A9E" w:rsidRDefault="00713875" w:rsidP="00713875">
            <w:pPr>
              <w:widowControl/>
              <w:autoSpaceDE/>
              <w:autoSpaceDN/>
              <w:jc w:val="center"/>
              <w:rPr>
                <w:rFonts w:ascii="宋体" w:eastAsia="宋体" w:hAnsi="宋体" w:cs="宋体" w:hint="eastAsia"/>
                <w:color w:val="000000"/>
                <w:sz w:val="21"/>
                <w:szCs w:val="21"/>
                <w:lang w:val="en-US" w:bidi="ar-SA"/>
              </w:rPr>
            </w:pPr>
            <w:r w:rsidRPr="00E91A9E">
              <w:rPr>
                <w:rFonts w:ascii="宋体" w:eastAsia="宋体" w:hAnsi="宋体" w:cs="宋体"/>
                <w:color w:val="000000"/>
                <w:sz w:val="21"/>
                <w:szCs w:val="21"/>
                <w:lang w:val="en-US" w:bidi="ar-SA"/>
              </w:rPr>
              <w:t>圆信永丰基金管理有限公司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656F90" w14:textId="77777777" w:rsidR="00713875" w:rsidRPr="00E91A9E" w:rsidRDefault="00713875" w:rsidP="00713875">
            <w:pPr>
              <w:widowControl/>
              <w:autoSpaceDE/>
              <w:autoSpaceDN/>
              <w:jc w:val="center"/>
              <w:rPr>
                <w:rFonts w:ascii="宋体" w:eastAsia="宋体" w:hAnsi="宋体" w:cs="宋体" w:hint="eastAsia"/>
                <w:color w:val="000000"/>
                <w:sz w:val="21"/>
                <w:szCs w:val="21"/>
                <w:lang w:val="en-US" w:bidi="ar-SA"/>
              </w:rPr>
            </w:pPr>
            <w:r w:rsidRPr="00E91A9E">
              <w:rPr>
                <w:rFonts w:ascii="宋体" w:eastAsia="宋体" w:hAnsi="宋体" w:cs="宋体"/>
                <w:color w:val="000000"/>
                <w:sz w:val="21"/>
                <w:szCs w:val="21"/>
                <w:lang w:val="en-US" w:bidi="ar-SA"/>
              </w:rPr>
              <w:t>创金合信基金管理有限公司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75D6A8" w14:textId="77777777" w:rsidR="00713875" w:rsidRPr="00E91A9E" w:rsidRDefault="00713875" w:rsidP="00713875">
            <w:pPr>
              <w:widowControl/>
              <w:autoSpaceDE/>
              <w:autoSpaceDN/>
              <w:jc w:val="center"/>
              <w:rPr>
                <w:rFonts w:ascii="宋体" w:eastAsia="宋体" w:hAnsi="宋体" w:cs="宋体" w:hint="eastAsia"/>
                <w:color w:val="000000"/>
                <w:sz w:val="21"/>
                <w:szCs w:val="21"/>
                <w:lang w:val="en-US" w:bidi="ar-SA"/>
              </w:rPr>
            </w:pPr>
            <w:r w:rsidRPr="00E91A9E">
              <w:rPr>
                <w:rFonts w:ascii="宋体" w:eastAsia="宋体" w:hAnsi="宋体" w:cs="宋体"/>
                <w:color w:val="000000"/>
                <w:sz w:val="21"/>
                <w:szCs w:val="21"/>
                <w:lang w:val="en-US" w:bidi="ar-SA"/>
              </w:rPr>
              <w:t>融通基金管理有限公司</w:t>
            </w:r>
          </w:p>
        </w:tc>
      </w:tr>
      <w:tr w:rsidR="00713875" w:rsidRPr="00346534" w14:paraId="38A11AFF" w14:textId="77777777" w:rsidTr="00713875">
        <w:trPr>
          <w:trHeight w:val="285"/>
          <w:jc w:val="center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F275DC" w14:textId="77777777" w:rsidR="00713875" w:rsidRPr="00E91A9E" w:rsidRDefault="00713875" w:rsidP="00713875">
            <w:pPr>
              <w:widowControl/>
              <w:autoSpaceDE/>
              <w:autoSpaceDN/>
              <w:jc w:val="center"/>
              <w:rPr>
                <w:rFonts w:ascii="宋体" w:eastAsia="宋体" w:hAnsi="宋体" w:cs="宋体" w:hint="eastAsia"/>
                <w:color w:val="000000"/>
                <w:sz w:val="21"/>
                <w:szCs w:val="21"/>
                <w:lang w:val="en-US" w:bidi="ar-SA"/>
              </w:rPr>
            </w:pPr>
            <w:r w:rsidRPr="00E91A9E">
              <w:rPr>
                <w:rFonts w:ascii="宋体" w:eastAsia="宋体" w:hAnsi="宋体" w:cs="宋体"/>
                <w:color w:val="000000"/>
                <w:sz w:val="21"/>
                <w:szCs w:val="21"/>
                <w:lang w:val="en-US" w:bidi="ar-SA"/>
              </w:rPr>
              <w:t>长信基金管理有限责任公司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A03757" w14:textId="77777777" w:rsidR="00713875" w:rsidRPr="00E91A9E" w:rsidRDefault="00713875" w:rsidP="00713875">
            <w:pPr>
              <w:widowControl/>
              <w:autoSpaceDE/>
              <w:autoSpaceDN/>
              <w:jc w:val="center"/>
              <w:rPr>
                <w:rFonts w:ascii="宋体" w:eastAsia="宋体" w:hAnsi="宋体" w:cs="宋体" w:hint="eastAsia"/>
                <w:color w:val="000000"/>
                <w:sz w:val="21"/>
                <w:szCs w:val="21"/>
                <w:lang w:val="en-US" w:bidi="ar-SA"/>
              </w:rPr>
            </w:pPr>
            <w:r w:rsidRPr="00E91A9E">
              <w:rPr>
                <w:rFonts w:ascii="宋体" w:eastAsia="宋体" w:hAnsi="宋体" w:cs="宋体"/>
                <w:color w:val="000000"/>
                <w:sz w:val="21"/>
                <w:szCs w:val="21"/>
                <w:lang w:val="en-US" w:bidi="ar-SA"/>
              </w:rPr>
              <w:t>华商基金管理有限公司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77C3D9" w14:textId="77777777" w:rsidR="00713875" w:rsidRPr="00E91A9E" w:rsidRDefault="00713875" w:rsidP="00713875">
            <w:pPr>
              <w:widowControl/>
              <w:autoSpaceDE/>
              <w:autoSpaceDN/>
              <w:jc w:val="center"/>
              <w:rPr>
                <w:rFonts w:ascii="宋体" w:eastAsia="宋体" w:hAnsi="宋体" w:cs="宋体" w:hint="eastAsia"/>
                <w:color w:val="000000"/>
                <w:sz w:val="21"/>
                <w:szCs w:val="21"/>
                <w:lang w:val="en-US" w:bidi="ar-SA"/>
              </w:rPr>
            </w:pPr>
            <w:r w:rsidRPr="00E91A9E">
              <w:rPr>
                <w:rFonts w:ascii="宋体" w:eastAsia="宋体" w:hAnsi="宋体" w:cs="宋体"/>
                <w:color w:val="000000"/>
                <w:sz w:val="21"/>
                <w:szCs w:val="21"/>
                <w:lang w:val="en-US" w:bidi="ar-SA"/>
              </w:rPr>
              <w:t>鑫元基金管理有限公司</w:t>
            </w:r>
          </w:p>
        </w:tc>
      </w:tr>
      <w:tr w:rsidR="00713875" w:rsidRPr="00E91A9E" w14:paraId="2C5DD4C2" w14:textId="77777777" w:rsidTr="00713875">
        <w:trPr>
          <w:trHeight w:val="285"/>
          <w:jc w:val="center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958733" w14:textId="77777777" w:rsidR="00713875" w:rsidRPr="00E91A9E" w:rsidRDefault="00713875" w:rsidP="00713875">
            <w:pPr>
              <w:widowControl/>
              <w:autoSpaceDE/>
              <w:autoSpaceDN/>
              <w:jc w:val="center"/>
              <w:rPr>
                <w:rFonts w:ascii="宋体" w:eastAsia="宋体" w:hAnsi="宋体" w:cs="宋体" w:hint="eastAsia"/>
                <w:color w:val="000000"/>
                <w:sz w:val="21"/>
                <w:szCs w:val="21"/>
                <w:lang w:val="en-US" w:bidi="ar-SA"/>
              </w:rPr>
            </w:pPr>
            <w:r w:rsidRPr="00E91A9E">
              <w:rPr>
                <w:rFonts w:ascii="宋体" w:eastAsia="宋体" w:hAnsi="宋体" w:cs="宋体"/>
                <w:color w:val="000000"/>
                <w:sz w:val="21"/>
                <w:szCs w:val="21"/>
                <w:lang w:val="en-US" w:bidi="ar-SA"/>
              </w:rPr>
              <w:t>中信保诚基金管理有限公司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706BD8" w14:textId="77777777" w:rsidR="00713875" w:rsidRPr="00E91A9E" w:rsidRDefault="00713875" w:rsidP="00713875">
            <w:pPr>
              <w:widowControl/>
              <w:autoSpaceDE/>
              <w:autoSpaceDN/>
              <w:jc w:val="center"/>
              <w:rPr>
                <w:rFonts w:ascii="宋体" w:eastAsia="宋体" w:hAnsi="宋体" w:cs="宋体" w:hint="eastAsia"/>
                <w:color w:val="000000"/>
                <w:sz w:val="21"/>
                <w:szCs w:val="21"/>
                <w:lang w:val="en-US" w:eastAsia="zh-TW" w:bidi="ar-SA"/>
              </w:rPr>
            </w:pPr>
            <w:r w:rsidRPr="00E91A9E">
              <w:rPr>
                <w:rFonts w:ascii="宋体" w:eastAsia="宋体" w:hAnsi="宋体" w:cs="宋体"/>
                <w:color w:val="000000"/>
                <w:sz w:val="21"/>
                <w:szCs w:val="21"/>
                <w:lang w:val="en-US" w:eastAsia="zh-TW" w:bidi="ar-SA"/>
              </w:rPr>
              <w:t>國泰證券投資信託股份有限公司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E61FC7" w14:textId="77777777" w:rsidR="00713875" w:rsidRPr="00E91A9E" w:rsidRDefault="00713875" w:rsidP="00713875">
            <w:pPr>
              <w:widowControl/>
              <w:autoSpaceDE/>
              <w:autoSpaceDN/>
              <w:jc w:val="center"/>
              <w:rPr>
                <w:rFonts w:ascii="宋体" w:eastAsia="宋体" w:hAnsi="宋体" w:cs="宋体" w:hint="eastAsia"/>
                <w:color w:val="000000"/>
                <w:sz w:val="21"/>
                <w:szCs w:val="21"/>
                <w:lang w:val="en-US" w:bidi="ar-SA"/>
              </w:rPr>
            </w:pPr>
            <w:r w:rsidRPr="00E91A9E">
              <w:rPr>
                <w:rFonts w:ascii="宋体" w:eastAsia="宋体" w:hAnsi="宋体" w:cs="宋体"/>
                <w:color w:val="000000"/>
                <w:sz w:val="21"/>
                <w:szCs w:val="21"/>
                <w:lang w:val="en-US" w:bidi="ar-SA"/>
              </w:rPr>
              <w:t>群益证券投资信托股份有限公司</w:t>
            </w:r>
          </w:p>
        </w:tc>
      </w:tr>
      <w:tr w:rsidR="00713875" w:rsidRPr="00E91A9E" w14:paraId="2C531592" w14:textId="77777777" w:rsidTr="00713875">
        <w:trPr>
          <w:trHeight w:val="285"/>
          <w:jc w:val="center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B7EA8C" w14:textId="77777777" w:rsidR="00713875" w:rsidRPr="00E91A9E" w:rsidRDefault="00713875" w:rsidP="00713875">
            <w:pPr>
              <w:widowControl/>
              <w:autoSpaceDE/>
              <w:autoSpaceDN/>
              <w:jc w:val="center"/>
              <w:rPr>
                <w:rFonts w:ascii="宋体" w:eastAsia="宋体" w:hAnsi="宋体" w:cs="宋体" w:hint="eastAsia"/>
                <w:color w:val="000000"/>
                <w:sz w:val="21"/>
                <w:szCs w:val="21"/>
                <w:lang w:val="en-US" w:bidi="ar-SA"/>
              </w:rPr>
            </w:pPr>
            <w:r w:rsidRPr="00E91A9E">
              <w:rPr>
                <w:rFonts w:ascii="宋体" w:eastAsia="宋体" w:hAnsi="宋体" w:cs="宋体"/>
                <w:color w:val="000000"/>
                <w:sz w:val="21"/>
                <w:szCs w:val="21"/>
                <w:lang w:val="en-US" w:bidi="ar-SA"/>
              </w:rPr>
              <w:t>中移资本控股有限责任公司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ADCF0D" w14:textId="77777777" w:rsidR="00713875" w:rsidRPr="00E91A9E" w:rsidRDefault="00713875" w:rsidP="00713875">
            <w:pPr>
              <w:widowControl/>
              <w:autoSpaceDE/>
              <w:autoSpaceDN/>
              <w:jc w:val="center"/>
              <w:rPr>
                <w:rFonts w:ascii="宋体" w:eastAsia="宋体" w:hAnsi="宋体" w:cs="宋体" w:hint="eastAsia"/>
                <w:color w:val="000000"/>
                <w:sz w:val="21"/>
                <w:szCs w:val="21"/>
                <w:lang w:val="en-US" w:bidi="ar-SA"/>
              </w:rPr>
            </w:pPr>
            <w:r w:rsidRPr="00E91A9E">
              <w:rPr>
                <w:rFonts w:ascii="宋体" w:eastAsia="宋体" w:hAnsi="宋体" w:cs="宋体"/>
                <w:color w:val="000000"/>
                <w:sz w:val="21"/>
                <w:szCs w:val="21"/>
                <w:lang w:val="en-US" w:bidi="ar-SA"/>
              </w:rPr>
              <w:t>上海久期投资有限公司北京分公司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ED2FE4" w14:textId="77777777" w:rsidR="00713875" w:rsidRPr="00E91A9E" w:rsidRDefault="00713875" w:rsidP="00713875">
            <w:pPr>
              <w:widowControl/>
              <w:autoSpaceDE/>
              <w:autoSpaceDN/>
              <w:jc w:val="center"/>
              <w:rPr>
                <w:rFonts w:ascii="宋体" w:eastAsia="宋体" w:hAnsi="宋体" w:cs="宋体" w:hint="eastAsia"/>
                <w:color w:val="000000"/>
                <w:sz w:val="21"/>
                <w:szCs w:val="21"/>
                <w:lang w:val="en-US" w:bidi="ar-SA"/>
              </w:rPr>
            </w:pPr>
            <w:r w:rsidRPr="00E91A9E">
              <w:rPr>
                <w:rFonts w:ascii="宋体" w:eastAsia="宋体" w:hAnsi="宋体" w:cs="宋体"/>
                <w:color w:val="000000"/>
                <w:sz w:val="21"/>
                <w:szCs w:val="21"/>
                <w:lang w:val="en-US" w:bidi="ar-SA"/>
              </w:rPr>
              <w:t>上海彤源投资发展有限公司</w:t>
            </w:r>
          </w:p>
        </w:tc>
      </w:tr>
      <w:tr w:rsidR="00713875" w:rsidRPr="00E91A9E" w14:paraId="57F8DFF8" w14:textId="77777777" w:rsidTr="00713875">
        <w:trPr>
          <w:trHeight w:val="285"/>
          <w:jc w:val="center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6F506B" w14:textId="77777777" w:rsidR="00713875" w:rsidRPr="00E91A9E" w:rsidRDefault="00713875" w:rsidP="00713875">
            <w:pPr>
              <w:widowControl/>
              <w:autoSpaceDE/>
              <w:autoSpaceDN/>
              <w:jc w:val="center"/>
              <w:rPr>
                <w:rFonts w:ascii="宋体" w:eastAsia="宋体" w:hAnsi="宋体" w:cs="宋体" w:hint="eastAsia"/>
                <w:color w:val="000000"/>
                <w:sz w:val="21"/>
                <w:szCs w:val="21"/>
                <w:lang w:val="en-US" w:bidi="ar-SA"/>
              </w:rPr>
            </w:pPr>
            <w:r w:rsidRPr="00E91A9E">
              <w:rPr>
                <w:rFonts w:ascii="宋体" w:eastAsia="宋体" w:hAnsi="宋体" w:cs="宋体"/>
                <w:color w:val="000000"/>
                <w:sz w:val="21"/>
                <w:szCs w:val="21"/>
                <w:lang w:val="en-US" w:bidi="ar-SA"/>
              </w:rPr>
              <w:t>深圳市中才中环投资管理有限公司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6CCC32" w14:textId="77777777" w:rsidR="00713875" w:rsidRPr="00E91A9E" w:rsidRDefault="00713875" w:rsidP="00713875">
            <w:pPr>
              <w:widowControl/>
              <w:autoSpaceDE/>
              <w:autoSpaceDN/>
              <w:jc w:val="center"/>
              <w:rPr>
                <w:rFonts w:ascii="宋体" w:eastAsia="宋体" w:hAnsi="宋体" w:cs="宋体" w:hint="eastAsia"/>
                <w:color w:val="000000"/>
                <w:sz w:val="21"/>
                <w:szCs w:val="21"/>
                <w:lang w:val="en-US" w:bidi="ar-SA"/>
              </w:rPr>
            </w:pPr>
            <w:r w:rsidRPr="00E91A9E">
              <w:rPr>
                <w:rFonts w:ascii="宋体" w:eastAsia="宋体" w:hAnsi="宋体" w:cs="宋体"/>
                <w:color w:val="000000"/>
                <w:sz w:val="21"/>
                <w:szCs w:val="21"/>
                <w:lang w:val="en-US" w:bidi="ar-SA"/>
              </w:rPr>
              <w:t>上海格传私募基金管理合伙企业（有限合伙）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E28443" w14:textId="77777777" w:rsidR="00713875" w:rsidRPr="00E91A9E" w:rsidRDefault="00713875" w:rsidP="00713875">
            <w:pPr>
              <w:widowControl/>
              <w:autoSpaceDE/>
              <w:autoSpaceDN/>
              <w:jc w:val="center"/>
              <w:rPr>
                <w:rFonts w:ascii="宋体" w:eastAsia="宋体" w:hAnsi="宋体" w:cs="宋体" w:hint="eastAsia"/>
                <w:color w:val="000000"/>
                <w:sz w:val="21"/>
                <w:szCs w:val="21"/>
                <w:lang w:val="en-US" w:bidi="ar-SA"/>
              </w:rPr>
            </w:pPr>
            <w:r w:rsidRPr="00E91A9E">
              <w:rPr>
                <w:rFonts w:ascii="宋体" w:eastAsia="宋体" w:hAnsi="宋体" w:cs="宋体"/>
                <w:color w:val="000000"/>
                <w:sz w:val="21"/>
                <w:szCs w:val="21"/>
                <w:lang w:val="en-US" w:bidi="ar-SA"/>
              </w:rPr>
              <w:t>广东谢诺辰阳私募证券投资管理有限公司</w:t>
            </w:r>
          </w:p>
        </w:tc>
      </w:tr>
      <w:tr w:rsidR="00713875" w:rsidRPr="00E91A9E" w14:paraId="2F8EE3A2" w14:textId="77777777" w:rsidTr="00713875">
        <w:trPr>
          <w:trHeight w:val="285"/>
          <w:jc w:val="center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B520F0" w14:textId="77777777" w:rsidR="00713875" w:rsidRPr="00E91A9E" w:rsidRDefault="00713875" w:rsidP="00713875">
            <w:pPr>
              <w:widowControl/>
              <w:autoSpaceDE/>
              <w:autoSpaceDN/>
              <w:jc w:val="center"/>
              <w:rPr>
                <w:rFonts w:ascii="宋体" w:eastAsia="宋体" w:hAnsi="宋体" w:cs="宋体" w:hint="eastAsia"/>
                <w:color w:val="000000"/>
                <w:sz w:val="21"/>
                <w:szCs w:val="21"/>
                <w:lang w:val="en-US" w:bidi="ar-SA"/>
              </w:rPr>
            </w:pPr>
            <w:r w:rsidRPr="00E91A9E">
              <w:rPr>
                <w:rFonts w:ascii="宋体" w:eastAsia="宋体" w:hAnsi="宋体" w:cs="宋体"/>
                <w:color w:val="000000"/>
                <w:sz w:val="21"/>
                <w:szCs w:val="21"/>
                <w:lang w:val="en-US" w:bidi="ar-SA"/>
              </w:rPr>
              <w:t>深圳市恒悦资产管理有限公司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BD439F" w14:textId="77777777" w:rsidR="00713875" w:rsidRPr="00E91A9E" w:rsidRDefault="00713875" w:rsidP="00713875">
            <w:pPr>
              <w:widowControl/>
              <w:autoSpaceDE/>
              <w:autoSpaceDN/>
              <w:jc w:val="center"/>
              <w:rPr>
                <w:rFonts w:ascii="宋体" w:eastAsia="宋体" w:hAnsi="宋体" w:cs="宋体" w:hint="eastAsia"/>
                <w:color w:val="000000"/>
                <w:sz w:val="21"/>
                <w:szCs w:val="21"/>
                <w:lang w:val="en-US" w:bidi="ar-SA"/>
              </w:rPr>
            </w:pPr>
            <w:r w:rsidRPr="00E91A9E">
              <w:rPr>
                <w:rFonts w:ascii="宋体" w:eastAsia="宋体" w:hAnsi="宋体" w:cs="宋体"/>
                <w:color w:val="000000"/>
                <w:sz w:val="21"/>
                <w:szCs w:val="21"/>
                <w:lang w:val="en-US" w:bidi="ar-SA"/>
              </w:rPr>
              <w:t>耕霁（上海）投资管理有限公司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D7F997" w14:textId="77777777" w:rsidR="00713875" w:rsidRPr="00E91A9E" w:rsidRDefault="00713875" w:rsidP="00713875">
            <w:pPr>
              <w:widowControl/>
              <w:autoSpaceDE/>
              <w:autoSpaceDN/>
              <w:jc w:val="center"/>
              <w:rPr>
                <w:rFonts w:ascii="宋体" w:eastAsia="宋体" w:hAnsi="宋体" w:cs="宋体" w:hint="eastAsia"/>
                <w:color w:val="000000"/>
                <w:sz w:val="21"/>
                <w:szCs w:val="21"/>
                <w:lang w:val="en-US" w:bidi="ar-SA"/>
              </w:rPr>
            </w:pPr>
            <w:r w:rsidRPr="00E91A9E">
              <w:rPr>
                <w:rFonts w:ascii="宋体" w:eastAsia="宋体" w:hAnsi="宋体" w:cs="宋体"/>
                <w:color w:val="000000"/>
                <w:sz w:val="21"/>
                <w:szCs w:val="21"/>
                <w:lang w:val="en-US" w:bidi="ar-SA"/>
              </w:rPr>
              <w:t>上海利檀投资管理有限公司</w:t>
            </w:r>
          </w:p>
        </w:tc>
      </w:tr>
      <w:tr w:rsidR="00713875" w:rsidRPr="00E91A9E" w14:paraId="4A8F2A9C" w14:textId="77777777" w:rsidTr="00713875">
        <w:trPr>
          <w:trHeight w:val="285"/>
          <w:jc w:val="center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BF8629" w14:textId="77777777" w:rsidR="00713875" w:rsidRPr="00E91A9E" w:rsidRDefault="00713875" w:rsidP="00713875">
            <w:pPr>
              <w:widowControl/>
              <w:autoSpaceDE/>
              <w:autoSpaceDN/>
              <w:jc w:val="center"/>
              <w:rPr>
                <w:rFonts w:ascii="宋体" w:eastAsia="宋体" w:hAnsi="宋体" w:cs="宋体" w:hint="eastAsia"/>
                <w:color w:val="000000"/>
                <w:sz w:val="21"/>
                <w:szCs w:val="21"/>
                <w:lang w:val="en-US" w:bidi="ar-SA"/>
              </w:rPr>
            </w:pPr>
            <w:r w:rsidRPr="00E91A9E">
              <w:rPr>
                <w:rFonts w:ascii="宋体" w:eastAsia="宋体" w:hAnsi="宋体" w:cs="宋体"/>
                <w:color w:val="000000"/>
                <w:sz w:val="21"/>
                <w:szCs w:val="21"/>
                <w:lang w:val="en-US" w:bidi="ar-SA"/>
              </w:rPr>
              <w:t>上海摩旗投资管理有限公司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8A913D" w14:textId="77777777" w:rsidR="00713875" w:rsidRPr="00E91A9E" w:rsidRDefault="00713875" w:rsidP="00713875">
            <w:pPr>
              <w:widowControl/>
              <w:autoSpaceDE/>
              <w:autoSpaceDN/>
              <w:jc w:val="center"/>
              <w:rPr>
                <w:rFonts w:ascii="宋体" w:eastAsia="宋体" w:hAnsi="宋体" w:cs="宋体" w:hint="eastAsia"/>
                <w:color w:val="000000"/>
                <w:sz w:val="21"/>
                <w:szCs w:val="21"/>
                <w:lang w:val="en-US" w:bidi="ar-SA"/>
              </w:rPr>
            </w:pPr>
            <w:r w:rsidRPr="00E91A9E">
              <w:rPr>
                <w:rFonts w:ascii="宋体" w:eastAsia="宋体" w:hAnsi="宋体" w:cs="宋体"/>
                <w:color w:val="000000"/>
                <w:sz w:val="21"/>
                <w:szCs w:val="21"/>
                <w:lang w:val="en-US" w:bidi="ar-SA"/>
              </w:rPr>
              <w:t>上海盛宇股权投资基金管理有限公司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F2896E" w14:textId="77777777" w:rsidR="00713875" w:rsidRPr="00E91A9E" w:rsidRDefault="00713875" w:rsidP="00713875">
            <w:pPr>
              <w:widowControl/>
              <w:autoSpaceDE/>
              <w:autoSpaceDN/>
              <w:jc w:val="center"/>
              <w:rPr>
                <w:rFonts w:ascii="宋体" w:eastAsia="宋体" w:hAnsi="宋体" w:cs="宋体" w:hint="eastAsia"/>
                <w:color w:val="000000"/>
                <w:sz w:val="21"/>
                <w:szCs w:val="21"/>
                <w:lang w:val="en-US" w:bidi="ar-SA"/>
              </w:rPr>
            </w:pPr>
            <w:r w:rsidRPr="00E91A9E">
              <w:rPr>
                <w:rFonts w:ascii="宋体" w:eastAsia="宋体" w:hAnsi="宋体" w:cs="宋体"/>
                <w:color w:val="000000"/>
                <w:sz w:val="21"/>
                <w:szCs w:val="21"/>
                <w:lang w:val="en-US" w:bidi="ar-SA"/>
              </w:rPr>
              <w:t>相聚资本管理有限公司</w:t>
            </w:r>
          </w:p>
        </w:tc>
      </w:tr>
      <w:tr w:rsidR="00713875" w:rsidRPr="00E91A9E" w14:paraId="01A32E00" w14:textId="77777777" w:rsidTr="00713875">
        <w:trPr>
          <w:trHeight w:val="285"/>
          <w:jc w:val="center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6280DB" w14:textId="77777777" w:rsidR="00713875" w:rsidRPr="00E91A9E" w:rsidRDefault="00713875" w:rsidP="00713875">
            <w:pPr>
              <w:widowControl/>
              <w:autoSpaceDE/>
              <w:autoSpaceDN/>
              <w:jc w:val="center"/>
              <w:rPr>
                <w:rFonts w:ascii="宋体" w:eastAsia="宋体" w:hAnsi="宋体" w:cs="宋体" w:hint="eastAsia"/>
                <w:color w:val="000000"/>
                <w:sz w:val="21"/>
                <w:szCs w:val="21"/>
                <w:lang w:val="en-US" w:bidi="ar-SA"/>
              </w:rPr>
            </w:pPr>
            <w:r w:rsidRPr="00E91A9E">
              <w:rPr>
                <w:rFonts w:ascii="宋体" w:eastAsia="宋体" w:hAnsi="宋体" w:cs="宋体"/>
                <w:color w:val="000000"/>
                <w:sz w:val="21"/>
                <w:szCs w:val="21"/>
                <w:lang w:val="en-US" w:bidi="ar-SA"/>
              </w:rPr>
              <w:t>景林资产管理有限公司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F637C2" w14:textId="77777777" w:rsidR="00713875" w:rsidRPr="00E91A9E" w:rsidRDefault="00713875" w:rsidP="00713875">
            <w:pPr>
              <w:widowControl/>
              <w:autoSpaceDE/>
              <w:autoSpaceDN/>
              <w:jc w:val="center"/>
              <w:rPr>
                <w:rFonts w:ascii="宋体" w:eastAsia="宋体" w:hAnsi="宋体" w:cs="宋体" w:hint="eastAsia"/>
                <w:color w:val="000000"/>
                <w:sz w:val="21"/>
                <w:szCs w:val="21"/>
                <w:lang w:val="en-US" w:bidi="ar-SA"/>
              </w:rPr>
            </w:pPr>
            <w:r w:rsidRPr="00E91A9E">
              <w:rPr>
                <w:rFonts w:ascii="宋体" w:eastAsia="宋体" w:hAnsi="宋体" w:cs="宋体"/>
                <w:color w:val="000000"/>
                <w:sz w:val="21"/>
                <w:szCs w:val="21"/>
                <w:lang w:val="en-US" w:bidi="ar-SA"/>
              </w:rPr>
              <w:t>中信建投证券股份有限公司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C60464" w14:textId="77777777" w:rsidR="00713875" w:rsidRPr="00E91A9E" w:rsidRDefault="00713875" w:rsidP="00713875">
            <w:pPr>
              <w:widowControl/>
              <w:autoSpaceDE/>
              <w:autoSpaceDN/>
              <w:jc w:val="center"/>
              <w:rPr>
                <w:rFonts w:ascii="宋体" w:eastAsia="宋体" w:hAnsi="宋体" w:cs="宋体" w:hint="eastAsia"/>
                <w:color w:val="000000"/>
                <w:sz w:val="21"/>
                <w:szCs w:val="21"/>
                <w:lang w:val="en-US" w:bidi="ar-SA"/>
              </w:rPr>
            </w:pPr>
            <w:r w:rsidRPr="00E91A9E">
              <w:rPr>
                <w:rFonts w:ascii="宋体" w:eastAsia="宋体" w:hAnsi="宋体" w:cs="宋体"/>
                <w:color w:val="000000"/>
                <w:sz w:val="21"/>
                <w:szCs w:val="21"/>
                <w:lang w:val="en-US" w:bidi="ar-SA"/>
              </w:rPr>
              <w:t>广发基金管理有限公司</w:t>
            </w:r>
          </w:p>
        </w:tc>
      </w:tr>
      <w:tr w:rsidR="00713875" w:rsidRPr="00E91A9E" w14:paraId="05F5F590" w14:textId="77777777" w:rsidTr="00713875">
        <w:trPr>
          <w:trHeight w:val="285"/>
          <w:jc w:val="center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2855EB" w14:textId="77777777" w:rsidR="00713875" w:rsidRPr="00E91A9E" w:rsidRDefault="00713875" w:rsidP="00713875">
            <w:pPr>
              <w:widowControl/>
              <w:autoSpaceDE/>
              <w:autoSpaceDN/>
              <w:jc w:val="center"/>
              <w:rPr>
                <w:rFonts w:ascii="宋体" w:eastAsia="宋体" w:hAnsi="宋体" w:cs="宋体" w:hint="eastAsia"/>
                <w:color w:val="000000"/>
                <w:sz w:val="21"/>
                <w:szCs w:val="21"/>
                <w:lang w:val="en-US" w:bidi="ar-SA"/>
              </w:rPr>
            </w:pPr>
            <w:r w:rsidRPr="00E91A9E">
              <w:rPr>
                <w:rFonts w:ascii="宋体" w:eastAsia="宋体" w:hAnsi="宋体" w:cs="宋体"/>
                <w:color w:val="000000"/>
                <w:sz w:val="21"/>
                <w:szCs w:val="21"/>
                <w:lang w:val="en-US" w:bidi="ar-SA"/>
              </w:rPr>
              <w:t>国海证券股份有限公司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7517BE" w14:textId="77777777" w:rsidR="00713875" w:rsidRPr="00E91A9E" w:rsidRDefault="00713875" w:rsidP="00713875">
            <w:pPr>
              <w:widowControl/>
              <w:autoSpaceDE/>
              <w:autoSpaceDN/>
              <w:jc w:val="center"/>
              <w:rPr>
                <w:rFonts w:ascii="宋体" w:eastAsia="宋体" w:hAnsi="宋体" w:cs="宋体" w:hint="eastAsia"/>
                <w:color w:val="000000"/>
                <w:sz w:val="21"/>
                <w:szCs w:val="21"/>
                <w:lang w:val="en-US" w:bidi="ar-SA"/>
              </w:rPr>
            </w:pPr>
            <w:r w:rsidRPr="00E91A9E">
              <w:rPr>
                <w:rFonts w:ascii="宋体" w:eastAsia="宋体" w:hAnsi="宋体" w:cs="宋体"/>
                <w:color w:val="000000"/>
                <w:sz w:val="21"/>
                <w:szCs w:val="21"/>
                <w:lang w:val="en-US" w:bidi="ar-SA"/>
              </w:rPr>
              <w:t>山西证券股份有限公司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1CB91A" w14:textId="77777777" w:rsidR="00713875" w:rsidRPr="00E91A9E" w:rsidRDefault="00713875" w:rsidP="00713875">
            <w:pPr>
              <w:widowControl/>
              <w:autoSpaceDE/>
              <w:autoSpaceDN/>
              <w:jc w:val="center"/>
              <w:rPr>
                <w:rFonts w:ascii="宋体" w:eastAsia="宋体" w:hAnsi="宋体" w:cs="宋体" w:hint="eastAsia"/>
                <w:color w:val="000000"/>
                <w:sz w:val="21"/>
                <w:szCs w:val="21"/>
                <w:lang w:val="en-US" w:bidi="ar-SA"/>
              </w:rPr>
            </w:pPr>
            <w:r w:rsidRPr="00E91A9E">
              <w:rPr>
                <w:rFonts w:ascii="宋体" w:eastAsia="宋体" w:hAnsi="宋体" w:cs="宋体"/>
                <w:color w:val="000000"/>
                <w:sz w:val="21"/>
                <w:szCs w:val="21"/>
                <w:lang w:val="en-US" w:bidi="ar-SA"/>
              </w:rPr>
              <w:t>中国国际金融股份有限公司</w:t>
            </w:r>
          </w:p>
        </w:tc>
      </w:tr>
      <w:tr w:rsidR="00713875" w:rsidRPr="00E91A9E" w14:paraId="69B86A91" w14:textId="77777777" w:rsidTr="00713875">
        <w:trPr>
          <w:trHeight w:val="285"/>
          <w:jc w:val="center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DA43FE" w14:textId="77777777" w:rsidR="00713875" w:rsidRPr="00E91A9E" w:rsidRDefault="00713875" w:rsidP="00713875">
            <w:pPr>
              <w:widowControl/>
              <w:autoSpaceDE/>
              <w:autoSpaceDN/>
              <w:jc w:val="center"/>
              <w:rPr>
                <w:rFonts w:ascii="宋体" w:eastAsia="宋体" w:hAnsi="宋体" w:cs="宋体" w:hint="eastAsia"/>
                <w:color w:val="000000"/>
                <w:sz w:val="21"/>
                <w:szCs w:val="21"/>
                <w:lang w:val="en-US" w:bidi="ar-SA"/>
              </w:rPr>
            </w:pPr>
            <w:r w:rsidRPr="00E91A9E">
              <w:rPr>
                <w:rFonts w:ascii="宋体" w:eastAsia="宋体" w:hAnsi="宋体" w:cs="宋体"/>
                <w:color w:val="000000"/>
                <w:sz w:val="21"/>
                <w:szCs w:val="21"/>
                <w:lang w:val="en-US" w:bidi="ar-SA"/>
              </w:rPr>
              <w:t>国泰海通证券股份有限公司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6F4756" w14:textId="77777777" w:rsidR="00713875" w:rsidRPr="00E91A9E" w:rsidRDefault="00713875" w:rsidP="00713875">
            <w:pPr>
              <w:widowControl/>
              <w:autoSpaceDE/>
              <w:autoSpaceDN/>
              <w:jc w:val="center"/>
              <w:rPr>
                <w:rFonts w:ascii="宋体" w:eastAsia="宋体" w:hAnsi="宋体" w:cs="宋体" w:hint="eastAsia"/>
                <w:color w:val="000000"/>
                <w:sz w:val="21"/>
                <w:szCs w:val="21"/>
                <w:lang w:val="en-US" w:bidi="ar-SA"/>
              </w:rPr>
            </w:pPr>
            <w:r w:rsidRPr="00E91A9E">
              <w:rPr>
                <w:rFonts w:ascii="宋体" w:eastAsia="宋体" w:hAnsi="宋体" w:cs="宋体"/>
                <w:color w:val="000000"/>
                <w:sz w:val="21"/>
                <w:szCs w:val="21"/>
                <w:lang w:val="en-US" w:bidi="ar-SA"/>
              </w:rPr>
              <w:t>国泰君安证券股份有限公司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105C7A" w14:textId="77777777" w:rsidR="00713875" w:rsidRPr="00E91A9E" w:rsidRDefault="00713875" w:rsidP="00713875">
            <w:pPr>
              <w:widowControl/>
              <w:autoSpaceDE/>
              <w:autoSpaceDN/>
              <w:jc w:val="center"/>
              <w:rPr>
                <w:rFonts w:ascii="宋体" w:eastAsia="宋体" w:hAnsi="宋体" w:cs="宋体" w:hint="eastAsia"/>
                <w:color w:val="000000"/>
                <w:sz w:val="21"/>
                <w:szCs w:val="21"/>
                <w:lang w:val="en-US" w:bidi="ar-SA"/>
              </w:rPr>
            </w:pPr>
            <w:r w:rsidRPr="00E91A9E">
              <w:rPr>
                <w:rFonts w:ascii="宋体" w:eastAsia="宋体" w:hAnsi="宋体" w:cs="宋体"/>
                <w:color w:val="000000"/>
                <w:sz w:val="21"/>
                <w:szCs w:val="21"/>
                <w:lang w:val="en-US" w:bidi="ar-SA"/>
              </w:rPr>
              <w:t>西部证券股份有限公司</w:t>
            </w:r>
          </w:p>
        </w:tc>
      </w:tr>
      <w:tr w:rsidR="00713875" w:rsidRPr="00E91A9E" w14:paraId="166340E7" w14:textId="77777777" w:rsidTr="00713875">
        <w:trPr>
          <w:trHeight w:val="285"/>
          <w:jc w:val="center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DD29FF" w14:textId="77777777" w:rsidR="00713875" w:rsidRPr="00E91A9E" w:rsidRDefault="00713875" w:rsidP="00713875">
            <w:pPr>
              <w:widowControl/>
              <w:autoSpaceDE/>
              <w:autoSpaceDN/>
              <w:jc w:val="center"/>
              <w:rPr>
                <w:rFonts w:ascii="宋体" w:eastAsia="宋体" w:hAnsi="宋体" w:cs="宋体" w:hint="eastAsia"/>
                <w:color w:val="000000"/>
                <w:sz w:val="21"/>
                <w:szCs w:val="21"/>
                <w:lang w:val="en-US" w:bidi="ar-SA"/>
              </w:rPr>
            </w:pPr>
            <w:r w:rsidRPr="00E91A9E">
              <w:rPr>
                <w:rFonts w:ascii="宋体" w:eastAsia="宋体" w:hAnsi="宋体" w:cs="宋体"/>
                <w:color w:val="000000"/>
                <w:sz w:val="21"/>
                <w:szCs w:val="21"/>
                <w:lang w:val="en-US" w:bidi="ar-SA"/>
              </w:rPr>
              <w:t>中国银河证券股份有限公司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A0F600" w14:textId="77777777" w:rsidR="00713875" w:rsidRPr="00E91A9E" w:rsidRDefault="00713875" w:rsidP="00713875">
            <w:pPr>
              <w:widowControl/>
              <w:autoSpaceDE/>
              <w:autoSpaceDN/>
              <w:jc w:val="center"/>
              <w:rPr>
                <w:rFonts w:ascii="宋体" w:eastAsia="宋体" w:hAnsi="宋体" w:cs="宋体" w:hint="eastAsia"/>
                <w:color w:val="000000"/>
                <w:sz w:val="21"/>
                <w:szCs w:val="21"/>
                <w:lang w:val="en-US" w:bidi="ar-SA"/>
              </w:rPr>
            </w:pPr>
            <w:r w:rsidRPr="00E91A9E">
              <w:rPr>
                <w:rFonts w:ascii="宋体" w:eastAsia="宋体" w:hAnsi="宋体" w:cs="宋体"/>
                <w:color w:val="000000"/>
                <w:sz w:val="21"/>
                <w:szCs w:val="21"/>
                <w:lang w:val="en-US" w:bidi="ar-SA"/>
              </w:rPr>
              <w:t>华福证券有限责任公司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0A3A17" w14:textId="77777777" w:rsidR="00713875" w:rsidRPr="00E91A9E" w:rsidRDefault="00713875" w:rsidP="00713875">
            <w:pPr>
              <w:widowControl/>
              <w:autoSpaceDE/>
              <w:autoSpaceDN/>
              <w:jc w:val="center"/>
              <w:rPr>
                <w:rFonts w:ascii="宋体" w:eastAsia="宋体" w:hAnsi="宋体" w:cs="宋体" w:hint="eastAsia"/>
                <w:color w:val="000000"/>
                <w:sz w:val="21"/>
                <w:szCs w:val="21"/>
                <w:lang w:val="en-US" w:bidi="ar-SA"/>
              </w:rPr>
            </w:pPr>
            <w:r w:rsidRPr="00E91A9E">
              <w:rPr>
                <w:rFonts w:ascii="宋体" w:eastAsia="宋体" w:hAnsi="宋体" w:cs="宋体"/>
                <w:color w:val="000000"/>
                <w:sz w:val="21"/>
                <w:szCs w:val="21"/>
                <w:lang w:val="en-US" w:bidi="ar-SA"/>
              </w:rPr>
              <w:t>兴业证券股份有限公司</w:t>
            </w:r>
          </w:p>
        </w:tc>
      </w:tr>
      <w:tr w:rsidR="00713875" w:rsidRPr="00E91A9E" w14:paraId="51F721FB" w14:textId="77777777" w:rsidTr="00713875">
        <w:trPr>
          <w:trHeight w:val="285"/>
          <w:jc w:val="center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BD8866" w14:textId="77777777" w:rsidR="00713875" w:rsidRPr="00E91A9E" w:rsidRDefault="00713875" w:rsidP="00713875">
            <w:pPr>
              <w:widowControl/>
              <w:autoSpaceDE/>
              <w:autoSpaceDN/>
              <w:jc w:val="center"/>
              <w:rPr>
                <w:rFonts w:ascii="宋体" w:eastAsia="宋体" w:hAnsi="宋体" w:cs="宋体" w:hint="eastAsia"/>
                <w:color w:val="000000"/>
                <w:sz w:val="21"/>
                <w:szCs w:val="21"/>
                <w:lang w:val="en-US" w:eastAsia="zh-TW" w:bidi="ar-SA"/>
              </w:rPr>
            </w:pPr>
            <w:r w:rsidRPr="00E91A9E">
              <w:rPr>
                <w:rFonts w:ascii="宋体" w:eastAsia="宋体" w:hAnsi="宋体" w:cs="宋体"/>
                <w:color w:val="000000"/>
                <w:sz w:val="21"/>
                <w:szCs w:val="21"/>
                <w:lang w:val="en-US" w:eastAsia="zh-TW" w:bidi="ar-SA"/>
              </w:rPr>
              <w:t>招銀國際環球市場有限公司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26B0E3" w14:textId="77777777" w:rsidR="00713875" w:rsidRPr="00E91A9E" w:rsidRDefault="00713875" w:rsidP="00713875">
            <w:pPr>
              <w:widowControl/>
              <w:autoSpaceDE/>
              <w:autoSpaceDN/>
              <w:jc w:val="center"/>
              <w:rPr>
                <w:rFonts w:ascii="宋体" w:eastAsia="宋体" w:hAnsi="宋体" w:cs="宋体" w:hint="eastAsia"/>
                <w:color w:val="000000"/>
                <w:sz w:val="21"/>
                <w:szCs w:val="21"/>
                <w:lang w:val="en-US" w:bidi="ar-SA"/>
              </w:rPr>
            </w:pPr>
            <w:r w:rsidRPr="00E91A9E">
              <w:rPr>
                <w:rFonts w:ascii="宋体" w:eastAsia="宋体" w:hAnsi="宋体" w:cs="宋体"/>
                <w:color w:val="000000"/>
                <w:sz w:val="21"/>
                <w:szCs w:val="21"/>
                <w:lang w:val="en-US" w:bidi="ar-SA"/>
              </w:rPr>
              <w:t>长江证券股份有限公司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5CA372" w14:textId="77777777" w:rsidR="00713875" w:rsidRPr="00E91A9E" w:rsidRDefault="00713875" w:rsidP="00713875">
            <w:pPr>
              <w:widowControl/>
              <w:autoSpaceDE/>
              <w:autoSpaceDN/>
              <w:jc w:val="center"/>
              <w:rPr>
                <w:rFonts w:ascii="宋体" w:eastAsia="宋体" w:hAnsi="宋体" w:cs="宋体" w:hint="eastAsia"/>
                <w:color w:val="000000"/>
                <w:sz w:val="21"/>
                <w:szCs w:val="21"/>
                <w:lang w:val="en-US" w:bidi="ar-SA"/>
              </w:rPr>
            </w:pPr>
            <w:r w:rsidRPr="00E91A9E">
              <w:rPr>
                <w:rFonts w:ascii="宋体" w:eastAsia="宋体" w:hAnsi="宋体" w:cs="宋体"/>
                <w:color w:val="000000"/>
                <w:sz w:val="21"/>
                <w:szCs w:val="21"/>
                <w:lang w:val="en-US" w:bidi="ar-SA"/>
              </w:rPr>
              <w:t>开源证券股份有限公司</w:t>
            </w:r>
          </w:p>
        </w:tc>
      </w:tr>
      <w:tr w:rsidR="00713875" w:rsidRPr="00E91A9E" w14:paraId="024EBCBC" w14:textId="77777777" w:rsidTr="00713875">
        <w:trPr>
          <w:trHeight w:val="285"/>
          <w:jc w:val="center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DF84A9" w14:textId="77777777" w:rsidR="00713875" w:rsidRPr="00E91A9E" w:rsidRDefault="00713875" w:rsidP="00713875">
            <w:pPr>
              <w:widowControl/>
              <w:autoSpaceDE/>
              <w:autoSpaceDN/>
              <w:jc w:val="center"/>
              <w:rPr>
                <w:rFonts w:ascii="宋体" w:eastAsia="宋体" w:hAnsi="宋体" w:cs="宋体" w:hint="eastAsia"/>
                <w:color w:val="000000"/>
                <w:sz w:val="21"/>
                <w:szCs w:val="21"/>
                <w:lang w:val="en-US" w:bidi="ar-SA"/>
              </w:rPr>
            </w:pPr>
            <w:r w:rsidRPr="00E91A9E">
              <w:rPr>
                <w:rFonts w:ascii="宋体" w:eastAsia="宋体" w:hAnsi="宋体" w:cs="宋体"/>
                <w:color w:val="000000"/>
                <w:sz w:val="21"/>
                <w:szCs w:val="21"/>
                <w:lang w:val="en-US" w:bidi="ar-SA"/>
              </w:rPr>
              <w:t>中泰证券股份有限公司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F0FF24" w14:textId="77777777" w:rsidR="00713875" w:rsidRPr="00E91A9E" w:rsidRDefault="00713875" w:rsidP="00713875">
            <w:pPr>
              <w:widowControl/>
              <w:autoSpaceDE/>
              <w:autoSpaceDN/>
              <w:jc w:val="center"/>
              <w:rPr>
                <w:rFonts w:ascii="宋体" w:eastAsia="宋体" w:hAnsi="宋体" w:cs="宋体" w:hint="eastAsia"/>
                <w:color w:val="000000"/>
                <w:sz w:val="21"/>
                <w:szCs w:val="21"/>
                <w:lang w:val="en-US" w:bidi="ar-SA"/>
              </w:rPr>
            </w:pPr>
            <w:r w:rsidRPr="00E91A9E">
              <w:rPr>
                <w:rFonts w:ascii="宋体" w:eastAsia="宋体" w:hAnsi="宋体" w:cs="宋体"/>
                <w:color w:val="000000"/>
                <w:sz w:val="21"/>
                <w:szCs w:val="21"/>
                <w:lang w:val="en-US" w:bidi="ar-SA"/>
              </w:rPr>
              <w:t>上海申银万国证券研究所有限公司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78E74F" w14:textId="77777777" w:rsidR="00713875" w:rsidRPr="00E91A9E" w:rsidRDefault="00713875" w:rsidP="00713875">
            <w:pPr>
              <w:widowControl/>
              <w:autoSpaceDE/>
              <w:autoSpaceDN/>
              <w:jc w:val="center"/>
              <w:rPr>
                <w:rFonts w:ascii="宋体" w:eastAsia="宋体" w:hAnsi="宋体" w:cs="宋体" w:hint="eastAsia"/>
                <w:color w:val="000000"/>
                <w:sz w:val="21"/>
                <w:szCs w:val="21"/>
                <w:lang w:val="en-US" w:bidi="ar-SA"/>
              </w:rPr>
            </w:pPr>
            <w:r w:rsidRPr="00E91A9E">
              <w:rPr>
                <w:rFonts w:ascii="宋体" w:eastAsia="宋体" w:hAnsi="宋体" w:cs="宋体"/>
                <w:color w:val="000000"/>
                <w:sz w:val="21"/>
                <w:szCs w:val="21"/>
                <w:lang w:val="en-US" w:bidi="ar-SA"/>
              </w:rPr>
              <w:t>天风证券股份有限公司</w:t>
            </w:r>
          </w:p>
        </w:tc>
      </w:tr>
      <w:tr w:rsidR="00713875" w:rsidRPr="00E91A9E" w14:paraId="451CF920" w14:textId="77777777" w:rsidTr="00713875">
        <w:trPr>
          <w:trHeight w:val="285"/>
          <w:jc w:val="center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AB3584" w14:textId="77777777" w:rsidR="00713875" w:rsidRPr="00E91A9E" w:rsidRDefault="00713875" w:rsidP="00713875">
            <w:pPr>
              <w:widowControl/>
              <w:autoSpaceDE/>
              <w:autoSpaceDN/>
              <w:jc w:val="center"/>
              <w:rPr>
                <w:rFonts w:ascii="宋体" w:eastAsia="宋体" w:hAnsi="宋体" w:cs="宋体" w:hint="eastAsia"/>
                <w:color w:val="000000"/>
                <w:sz w:val="21"/>
                <w:szCs w:val="21"/>
                <w:lang w:val="en-US" w:bidi="ar-SA"/>
              </w:rPr>
            </w:pPr>
            <w:r w:rsidRPr="00E91A9E">
              <w:rPr>
                <w:rFonts w:ascii="宋体" w:eastAsia="宋体" w:hAnsi="宋体" w:cs="宋体"/>
                <w:color w:val="000000"/>
                <w:sz w:val="21"/>
                <w:szCs w:val="21"/>
                <w:lang w:val="en-US" w:bidi="ar-SA"/>
              </w:rPr>
              <w:t>广发证券股份有限公司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30CBCB" w14:textId="77777777" w:rsidR="00713875" w:rsidRPr="00E91A9E" w:rsidRDefault="00713875" w:rsidP="00713875">
            <w:pPr>
              <w:widowControl/>
              <w:autoSpaceDE/>
              <w:autoSpaceDN/>
              <w:jc w:val="center"/>
              <w:rPr>
                <w:rFonts w:ascii="宋体" w:eastAsia="宋体" w:hAnsi="宋体" w:cs="宋体" w:hint="eastAsia"/>
                <w:color w:val="000000"/>
                <w:sz w:val="21"/>
                <w:szCs w:val="21"/>
                <w:lang w:val="en-US" w:bidi="ar-SA"/>
              </w:rPr>
            </w:pPr>
            <w:r w:rsidRPr="00E91A9E">
              <w:rPr>
                <w:rFonts w:ascii="宋体" w:eastAsia="宋体" w:hAnsi="宋体" w:cs="宋体"/>
                <w:color w:val="000000"/>
                <w:sz w:val="21"/>
                <w:szCs w:val="21"/>
                <w:lang w:val="en-US" w:bidi="ar-SA"/>
              </w:rPr>
              <w:t>国联民生证券股份有限公司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06F620" w14:textId="77777777" w:rsidR="00713875" w:rsidRPr="00E91A9E" w:rsidRDefault="00713875" w:rsidP="00713875">
            <w:pPr>
              <w:widowControl/>
              <w:autoSpaceDE/>
              <w:autoSpaceDN/>
              <w:jc w:val="center"/>
              <w:rPr>
                <w:rFonts w:ascii="宋体" w:eastAsia="宋体" w:hAnsi="宋体" w:cs="宋体" w:hint="eastAsia"/>
                <w:color w:val="000000"/>
                <w:sz w:val="21"/>
                <w:szCs w:val="21"/>
                <w:lang w:val="en-US" w:bidi="ar-SA"/>
              </w:rPr>
            </w:pPr>
            <w:r w:rsidRPr="00E91A9E">
              <w:rPr>
                <w:rFonts w:ascii="宋体" w:eastAsia="宋体" w:hAnsi="宋体" w:cs="宋体"/>
                <w:color w:val="000000"/>
                <w:sz w:val="21"/>
                <w:szCs w:val="21"/>
                <w:lang w:val="en-US" w:bidi="ar-SA"/>
              </w:rPr>
              <w:t>华安证券股份有限公司</w:t>
            </w:r>
          </w:p>
        </w:tc>
      </w:tr>
      <w:tr w:rsidR="00713875" w:rsidRPr="00E91A9E" w14:paraId="7914EB13" w14:textId="77777777" w:rsidTr="00713875">
        <w:trPr>
          <w:trHeight w:val="285"/>
          <w:jc w:val="center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8E0FC1" w14:textId="77777777" w:rsidR="00713875" w:rsidRPr="00E91A9E" w:rsidRDefault="00713875" w:rsidP="00713875">
            <w:pPr>
              <w:widowControl/>
              <w:autoSpaceDE/>
              <w:autoSpaceDN/>
              <w:jc w:val="center"/>
              <w:rPr>
                <w:rFonts w:ascii="宋体" w:eastAsia="宋体" w:hAnsi="宋体" w:cs="宋体" w:hint="eastAsia"/>
                <w:color w:val="000000"/>
                <w:sz w:val="21"/>
                <w:szCs w:val="21"/>
                <w:lang w:val="en-US" w:bidi="ar-SA"/>
              </w:rPr>
            </w:pPr>
            <w:r w:rsidRPr="00E91A9E">
              <w:rPr>
                <w:rFonts w:ascii="宋体" w:eastAsia="宋体" w:hAnsi="宋体" w:cs="宋体"/>
                <w:color w:val="000000"/>
                <w:sz w:val="21"/>
                <w:szCs w:val="21"/>
                <w:lang w:val="en-US" w:bidi="ar-SA"/>
              </w:rPr>
              <w:t>中信证券股份有限公司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FF0B64" w14:textId="77777777" w:rsidR="00713875" w:rsidRPr="00E91A9E" w:rsidRDefault="00713875" w:rsidP="00713875">
            <w:pPr>
              <w:widowControl/>
              <w:autoSpaceDE/>
              <w:autoSpaceDN/>
              <w:jc w:val="center"/>
              <w:rPr>
                <w:rFonts w:ascii="宋体" w:eastAsia="宋体" w:hAnsi="宋体" w:cs="宋体" w:hint="eastAsia"/>
                <w:color w:val="000000"/>
                <w:sz w:val="21"/>
                <w:szCs w:val="21"/>
                <w:lang w:val="en-US" w:bidi="ar-SA"/>
              </w:rPr>
            </w:pPr>
            <w:r w:rsidRPr="00E91A9E">
              <w:rPr>
                <w:rFonts w:ascii="宋体" w:eastAsia="宋体" w:hAnsi="宋体" w:cs="宋体"/>
                <w:color w:val="000000"/>
                <w:sz w:val="21"/>
                <w:szCs w:val="21"/>
                <w:lang w:val="en-US" w:bidi="ar-SA"/>
              </w:rPr>
              <w:t>华泰证券股份有限公司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6508F2" w14:textId="77777777" w:rsidR="00713875" w:rsidRPr="00E91A9E" w:rsidRDefault="00713875" w:rsidP="00713875">
            <w:pPr>
              <w:widowControl/>
              <w:autoSpaceDE/>
              <w:autoSpaceDN/>
              <w:jc w:val="center"/>
              <w:rPr>
                <w:rFonts w:ascii="宋体" w:eastAsia="宋体" w:hAnsi="宋体" w:cs="宋体" w:hint="eastAsia"/>
                <w:color w:val="000000"/>
                <w:sz w:val="21"/>
                <w:szCs w:val="21"/>
                <w:lang w:val="en-US" w:bidi="ar-SA"/>
              </w:rPr>
            </w:pPr>
            <w:r w:rsidRPr="00E91A9E">
              <w:rPr>
                <w:rFonts w:ascii="宋体" w:eastAsia="宋体" w:hAnsi="宋体" w:cs="宋体"/>
                <w:color w:val="000000"/>
                <w:sz w:val="21"/>
                <w:szCs w:val="21"/>
                <w:lang w:val="en-US" w:bidi="ar-SA"/>
              </w:rPr>
              <w:t>财通证券股份有限公司</w:t>
            </w:r>
          </w:p>
        </w:tc>
      </w:tr>
      <w:tr w:rsidR="00713875" w:rsidRPr="00E91A9E" w14:paraId="157A8F3B" w14:textId="77777777" w:rsidTr="00713875">
        <w:trPr>
          <w:trHeight w:val="285"/>
          <w:jc w:val="center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8B3CD4" w14:textId="77777777" w:rsidR="00713875" w:rsidRPr="00E91A9E" w:rsidRDefault="00713875" w:rsidP="00713875">
            <w:pPr>
              <w:widowControl/>
              <w:autoSpaceDE/>
              <w:autoSpaceDN/>
              <w:jc w:val="center"/>
              <w:rPr>
                <w:rFonts w:ascii="宋体" w:eastAsia="宋体" w:hAnsi="宋体" w:cs="宋体" w:hint="eastAsia"/>
                <w:color w:val="000000"/>
                <w:sz w:val="21"/>
                <w:szCs w:val="21"/>
                <w:lang w:val="en-US" w:bidi="ar-SA"/>
              </w:rPr>
            </w:pPr>
            <w:r w:rsidRPr="00E91A9E">
              <w:rPr>
                <w:rFonts w:ascii="宋体" w:eastAsia="宋体" w:hAnsi="宋体" w:cs="宋体"/>
                <w:color w:val="000000"/>
                <w:sz w:val="21"/>
                <w:szCs w:val="21"/>
                <w:lang w:val="en-US" w:bidi="ar-SA"/>
              </w:rPr>
              <w:t>民生证券股份有限公司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A9646A" w14:textId="77777777" w:rsidR="00713875" w:rsidRPr="00E91A9E" w:rsidRDefault="00713875" w:rsidP="00713875">
            <w:pPr>
              <w:widowControl/>
              <w:autoSpaceDE/>
              <w:autoSpaceDN/>
              <w:jc w:val="center"/>
              <w:rPr>
                <w:rFonts w:ascii="宋体" w:eastAsia="宋体" w:hAnsi="宋体" w:cs="宋体" w:hint="eastAsia"/>
                <w:color w:val="000000"/>
                <w:sz w:val="21"/>
                <w:szCs w:val="21"/>
                <w:lang w:val="en-US" w:bidi="ar-SA"/>
              </w:rPr>
            </w:pPr>
            <w:r w:rsidRPr="00E91A9E">
              <w:rPr>
                <w:rFonts w:ascii="宋体" w:eastAsia="宋体" w:hAnsi="宋体" w:cs="宋体"/>
                <w:color w:val="000000"/>
                <w:sz w:val="21"/>
                <w:szCs w:val="21"/>
                <w:lang w:val="en-US" w:bidi="ar-SA"/>
              </w:rPr>
              <w:t>上海东方证券资产管理有限公司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7DF05A" w14:textId="77777777" w:rsidR="00713875" w:rsidRPr="00E91A9E" w:rsidRDefault="00713875" w:rsidP="00713875">
            <w:pPr>
              <w:widowControl/>
              <w:autoSpaceDE/>
              <w:autoSpaceDN/>
              <w:jc w:val="center"/>
              <w:rPr>
                <w:rFonts w:ascii="宋体" w:eastAsia="宋体" w:hAnsi="宋体" w:cs="宋体" w:hint="eastAsia"/>
                <w:color w:val="000000"/>
                <w:sz w:val="21"/>
                <w:szCs w:val="21"/>
                <w:lang w:val="en-US" w:bidi="ar-SA"/>
              </w:rPr>
            </w:pPr>
            <w:r w:rsidRPr="00E91A9E">
              <w:rPr>
                <w:rFonts w:ascii="宋体" w:eastAsia="宋体" w:hAnsi="宋体" w:cs="宋体"/>
                <w:color w:val="000000"/>
                <w:sz w:val="21"/>
                <w:szCs w:val="21"/>
                <w:lang w:val="en-US" w:bidi="ar-SA"/>
              </w:rPr>
              <w:t>友邦人寿保险有限公司</w:t>
            </w:r>
          </w:p>
        </w:tc>
      </w:tr>
      <w:tr w:rsidR="00713875" w:rsidRPr="00E91A9E" w14:paraId="63FEDA59" w14:textId="77777777" w:rsidTr="00713875">
        <w:trPr>
          <w:trHeight w:val="285"/>
          <w:jc w:val="center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D57871" w14:textId="77777777" w:rsidR="00713875" w:rsidRPr="00E91A9E" w:rsidRDefault="00713875" w:rsidP="00713875">
            <w:pPr>
              <w:widowControl/>
              <w:autoSpaceDE/>
              <w:autoSpaceDN/>
              <w:jc w:val="center"/>
              <w:rPr>
                <w:rFonts w:ascii="宋体" w:eastAsia="宋体" w:hAnsi="宋体" w:cs="宋体" w:hint="eastAsia"/>
                <w:color w:val="000000"/>
                <w:sz w:val="21"/>
                <w:szCs w:val="21"/>
                <w:lang w:val="en-US" w:bidi="ar-SA"/>
              </w:rPr>
            </w:pPr>
            <w:r w:rsidRPr="00E91A9E">
              <w:rPr>
                <w:rFonts w:ascii="宋体" w:eastAsia="宋体" w:hAnsi="宋体" w:cs="宋体"/>
                <w:color w:val="000000"/>
                <w:sz w:val="21"/>
                <w:szCs w:val="21"/>
                <w:lang w:val="en-US" w:bidi="ar-SA"/>
              </w:rPr>
              <w:t>长江养老保险股份有限公司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7A4EC2" w14:textId="77777777" w:rsidR="00713875" w:rsidRPr="00E91A9E" w:rsidRDefault="00713875" w:rsidP="00713875">
            <w:pPr>
              <w:widowControl/>
              <w:autoSpaceDE/>
              <w:autoSpaceDN/>
              <w:jc w:val="center"/>
              <w:rPr>
                <w:rFonts w:ascii="宋体" w:eastAsia="宋体" w:hAnsi="宋体" w:cs="宋体" w:hint="eastAsia"/>
                <w:color w:val="000000"/>
                <w:sz w:val="21"/>
                <w:szCs w:val="21"/>
                <w:lang w:val="en-US" w:bidi="ar-SA"/>
              </w:rPr>
            </w:pPr>
            <w:r w:rsidRPr="00E91A9E">
              <w:rPr>
                <w:rFonts w:ascii="宋体" w:eastAsia="宋体" w:hAnsi="宋体" w:cs="宋体"/>
                <w:color w:val="000000"/>
                <w:sz w:val="21"/>
                <w:szCs w:val="21"/>
                <w:lang w:val="en-US" w:bidi="ar-SA"/>
              </w:rPr>
              <w:t>幸福人寿保险股份有限公司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2C3BCC" w14:textId="77777777" w:rsidR="00713875" w:rsidRPr="00E91A9E" w:rsidRDefault="00713875" w:rsidP="00713875">
            <w:pPr>
              <w:widowControl/>
              <w:autoSpaceDE/>
              <w:autoSpaceDN/>
              <w:jc w:val="center"/>
              <w:rPr>
                <w:rFonts w:ascii="宋体" w:eastAsia="宋体" w:hAnsi="宋体" w:cs="宋体" w:hint="eastAsia"/>
                <w:color w:val="000000"/>
                <w:sz w:val="21"/>
                <w:szCs w:val="21"/>
                <w:lang w:val="en-US" w:bidi="ar-SA"/>
              </w:rPr>
            </w:pPr>
            <w:r w:rsidRPr="00E91A9E">
              <w:rPr>
                <w:rFonts w:ascii="宋体" w:eastAsia="宋体" w:hAnsi="宋体" w:cs="宋体"/>
                <w:color w:val="000000"/>
                <w:sz w:val="21"/>
                <w:szCs w:val="21"/>
                <w:lang w:val="en-US" w:bidi="ar-SA"/>
              </w:rPr>
              <w:t>方正证券股份有限公司</w:t>
            </w:r>
          </w:p>
        </w:tc>
      </w:tr>
      <w:tr w:rsidR="00713875" w:rsidRPr="00E91A9E" w14:paraId="38561922" w14:textId="77777777" w:rsidTr="00713875">
        <w:trPr>
          <w:trHeight w:val="285"/>
          <w:jc w:val="center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0B6EFC" w14:textId="77777777" w:rsidR="00713875" w:rsidRPr="00E91A9E" w:rsidRDefault="00713875" w:rsidP="00713875">
            <w:pPr>
              <w:widowControl/>
              <w:autoSpaceDE/>
              <w:autoSpaceDN/>
              <w:jc w:val="center"/>
              <w:rPr>
                <w:rFonts w:ascii="宋体" w:eastAsia="宋体" w:hAnsi="宋体" w:cs="宋体" w:hint="eastAsia"/>
                <w:color w:val="000000"/>
                <w:sz w:val="21"/>
                <w:szCs w:val="21"/>
                <w:lang w:val="en-US" w:eastAsia="zh-TW" w:bidi="ar-SA"/>
              </w:rPr>
            </w:pPr>
            <w:r w:rsidRPr="00E91A9E">
              <w:rPr>
                <w:rFonts w:ascii="宋体" w:eastAsia="宋体" w:hAnsi="宋体" w:cs="宋体"/>
                <w:color w:val="000000"/>
                <w:sz w:val="21"/>
                <w:szCs w:val="21"/>
                <w:lang w:val="en-US" w:eastAsia="zh-TW" w:bidi="ar-SA"/>
              </w:rPr>
              <w:t>統一證券投資信託股份有限公司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AD8D8B" w14:textId="77777777" w:rsidR="00713875" w:rsidRPr="00E91A9E" w:rsidRDefault="00713875" w:rsidP="00713875">
            <w:pPr>
              <w:widowControl/>
              <w:autoSpaceDE/>
              <w:autoSpaceDN/>
              <w:jc w:val="center"/>
              <w:rPr>
                <w:rFonts w:ascii="宋体" w:eastAsia="宋体" w:hAnsi="宋体" w:cs="宋体" w:hint="eastAsia"/>
                <w:color w:val="000000"/>
                <w:sz w:val="21"/>
                <w:szCs w:val="21"/>
                <w:lang w:val="en-US" w:bidi="ar-SA"/>
              </w:rPr>
            </w:pPr>
            <w:r w:rsidRPr="00E91A9E">
              <w:rPr>
                <w:rFonts w:ascii="宋体" w:eastAsia="宋体" w:hAnsi="宋体" w:cs="宋体"/>
                <w:color w:val="000000"/>
                <w:sz w:val="21"/>
                <w:szCs w:val="21"/>
                <w:lang w:val="en-US" w:bidi="ar-SA"/>
              </w:rPr>
              <w:t>维新力特（上海）投资管理咨询有限公司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1BD8BA" w14:textId="77777777" w:rsidR="00713875" w:rsidRPr="00E91A9E" w:rsidRDefault="00713875" w:rsidP="00713875">
            <w:pPr>
              <w:widowControl/>
              <w:autoSpaceDE/>
              <w:autoSpaceDN/>
              <w:jc w:val="center"/>
              <w:rPr>
                <w:rFonts w:ascii="宋体" w:eastAsia="宋体" w:hAnsi="宋体" w:cs="宋体" w:hint="eastAsia"/>
                <w:color w:val="000000"/>
                <w:sz w:val="21"/>
                <w:szCs w:val="21"/>
                <w:lang w:val="en-US" w:bidi="ar-SA"/>
              </w:rPr>
            </w:pPr>
            <w:r w:rsidRPr="00E91A9E">
              <w:rPr>
                <w:rFonts w:ascii="宋体" w:eastAsia="宋体" w:hAnsi="宋体" w:cs="宋体"/>
                <w:color w:val="000000"/>
                <w:sz w:val="21"/>
                <w:szCs w:val="21"/>
                <w:lang w:val="en-US" w:bidi="ar-SA"/>
              </w:rPr>
              <w:t>麦格理資本股份有限公司</w:t>
            </w:r>
          </w:p>
        </w:tc>
      </w:tr>
      <w:tr w:rsidR="00713875" w:rsidRPr="00E91A9E" w14:paraId="22A350DE" w14:textId="77777777" w:rsidTr="00713875">
        <w:trPr>
          <w:trHeight w:val="285"/>
          <w:jc w:val="center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0F04B7" w14:textId="77777777" w:rsidR="00713875" w:rsidRPr="00E91A9E" w:rsidRDefault="00713875" w:rsidP="00713875">
            <w:pPr>
              <w:widowControl/>
              <w:autoSpaceDE/>
              <w:autoSpaceDN/>
              <w:jc w:val="center"/>
              <w:rPr>
                <w:rFonts w:ascii="宋体" w:eastAsia="宋体" w:hAnsi="宋体" w:cs="宋体" w:hint="eastAsia"/>
                <w:color w:val="000000"/>
                <w:sz w:val="21"/>
                <w:szCs w:val="21"/>
                <w:lang w:val="en-US" w:eastAsia="zh-TW" w:bidi="ar-SA"/>
              </w:rPr>
            </w:pPr>
            <w:r w:rsidRPr="00E91A9E">
              <w:rPr>
                <w:rFonts w:ascii="宋体" w:eastAsia="宋体" w:hAnsi="宋体" w:cs="宋体"/>
                <w:color w:val="000000"/>
                <w:sz w:val="21"/>
                <w:szCs w:val="21"/>
                <w:lang w:val="en-US" w:eastAsia="zh-TW" w:bidi="ar-SA"/>
              </w:rPr>
              <w:t>鄧普頓資產管理有限公司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34D8BE" w14:textId="40B2A61E" w:rsidR="00713875" w:rsidRPr="00E91A9E" w:rsidRDefault="00713875" w:rsidP="00713875">
            <w:pPr>
              <w:widowControl/>
              <w:autoSpaceDE/>
              <w:autoSpaceDN/>
              <w:jc w:val="center"/>
              <w:rPr>
                <w:rFonts w:ascii="宋体" w:eastAsia="宋体" w:hAnsi="宋体" w:cs="宋体" w:hint="eastAsia"/>
                <w:color w:val="000000"/>
                <w:sz w:val="21"/>
                <w:szCs w:val="21"/>
                <w:lang w:val="en-US" w:bidi="ar-SA"/>
              </w:rPr>
            </w:pPr>
            <w:r w:rsidRPr="00E91A9E">
              <w:rPr>
                <w:rFonts w:ascii="宋体" w:eastAsia="宋体" w:hAnsi="宋体" w:cs="宋体"/>
                <w:color w:val="000000"/>
                <w:sz w:val="21"/>
                <w:szCs w:val="21"/>
                <w:lang w:val="en-US" w:bidi="ar-SA"/>
              </w:rPr>
              <w:t>野村国际</w:t>
            </w:r>
            <w:r w:rsidR="003144E0">
              <w:rPr>
                <w:rFonts w:ascii="宋体" w:eastAsia="宋体" w:hAnsi="宋体" w:cs="宋体" w:hint="eastAsia"/>
                <w:color w:val="000000"/>
                <w:sz w:val="21"/>
                <w:szCs w:val="21"/>
                <w:lang w:val="en-US" w:bidi="ar-SA"/>
              </w:rPr>
              <w:t>（</w:t>
            </w:r>
            <w:r w:rsidR="003144E0" w:rsidRPr="00E91A9E">
              <w:rPr>
                <w:rFonts w:ascii="宋体" w:eastAsia="宋体" w:hAnsi="宋体" w:cs="宋体"/>
                <w:color w:val="000000"/>
                <w:sz w:val="21"/>
                <w:szCs w:val="21"/>
                <w:lang w:val="en-US" w:bidi="ar-SA"/>
              </w:rPr>
              <w:t>香港</w:t>
            </w:r>
            <w:r w:rsidR="003144E0">
              <w:rPr>
                <w:rFonts w:ascii="宋体" w:eastAsia="宋体" w:hAnsi="宋体" w:cs="宋体" w:hint="eastAsia"/>
                <w:color w:val="000000"/>
                <w:sz w:val="21"/>
                <w:szCs w:val="21"/>
                <w:lang w:val="en-US" w:bidi="ar-SA"/>
              </w:rPr>
              <w:t>）</w:t>
            </w:r>
            <w:r w:rsidRPr="00E91A9E">
              <w:rPr>
                <w:rFonts w:ascii="宋体" w:eastAsia="宋体" w:hAnsi="宋体" w:cs="宋体"/>
                <w:color w:val="000000"/>
                <w:sz w:val="21"/>
                <w:szCs w:val="21"/>
                <w:lang w:val="en-US" w:bidi="ar-SA"/>
              </w:rPr>
              <w:t>有限公司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6BB8F4" w14:textId="77777777" w:rsidR="00713875" w:rsidRPr="00E91A9E" w:rsidRDefault="00713875" w:rsidP="00713875">
            <w:pPr>
              <w:widowControl/>
              <w:autoSpaceDE/>
              <w:autoSpaceDN/>
              <w:jc w:val="center"/>
              <w:rPr>
                <w:rFonts w:ascii="宋体" w:eastAsia="宋体" w:hAnsi="宋体" w:cs="宋体" w:hint="eastAsia"/>
                <w:color w:val="000000"/>
                <w:sz w:val="21"/>
                <w:szCs w:val="21"/>
                <w:lang w:val="en-US" w:bidi="ar-SA"/>
              </w:rPr>
            </w:pPr>
            <w:r w:rsidRPr="00E91A9E">
              <w:rPr>
                <w:rFonts w:ascii="宋体" w:eastAsia="宋体" w:hAnsi="宋体" w:cs="宋体"/>
                <w:color w:val="000000"/>
                <w:sz w:val="21"/>
                <w:szCs w:val="21"/>
                <w:lang w:val="en-US" w:bidi="ar-SA"/>
              </w:rPr>
              <w:t>腾跃基金</w:t>
            </w:r>
          </w:p>
        </w:tc>
      </w:tr>
      <w:tr w:rsidR="00713875" w:rsidRPr="00E91A9E" w14:paraId="24E178D6" w14:textId="77777777" w:rsidTr="00713875">
        <w:trPr>
          <w:trHeight w:val="274"/>
          <w:jc w:val="center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622186" w14:textId="77777777" w:rsidR="00713875" w:rsidRPr="00E91A9E" w:rsidRDefault="00713875" w:rsidP="00713875">
            <w:pPr>
              <w:widowControl/>
              <w:autoSpaceDE/>
              <w:autoSpaceDN/>
              <w:jc w:val="center"/>
              <w:rPr>
                <w:rFonts w:ascii="宋体" w:eastAsia="宋体" w:hAnsi="宋体" w:cs="宋体" w:hint="eastAsia"/>
                <w:color w:val="000000"/>
                <w:sz w:val="21"/>
                <w:szCs w:val="21"/>
                <w:lang w:val="en-US" w:bidi="ar-SA"/>
              </w:rPr>
            </w:pPr>
            <w:r w:rsidRPr="00E91A9E">
              <w:rPr>
                <w:rFonts w:ascii="宋体" w:eastAsia="宋体" w:hAnsi="宋体" w:cs="宋体"/>
                <w:color w:val="000000"/>
                <w:sz w:val="21"/>
                <w:szCs w:val="21"/>
                <w:lang w:val="en-US" w:bidi="ar-SA"/>
              </w:rPr>
              <w:t>国华兴益保险资产管理有限公司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ACF975" w14:textId="77777777" w:rsidR="00713875" w:rsidRPr="00E91A9E" w:rsidRDefault="00713875" w:rsidP="00713875">
            <w:pPr>
              <w:widowControl/>
              <w:autoSpaceDE/>
              <w:autoSpaceDN/>
              <w:jc w:val="center"/>
              <w:rPr>
                <w:rFonts w:ascii="宋体" w:eastAsia="宋体" w:hAnsi="宋体" w:cs="宋体" w:hint="eastAsia"/>
                <w:color w:val="000000"/>
                <w:sz w:val="21"/>
                <w:szCs w:val="21"/>
                <w:lang w:val="en-US" w:bidi="ar-SA"/>
              </w:rPr>
            </w:pPr>
            <w:r w:rsidRPr="00E91A9E">
              <w:rPr>
                <w:rFonts w:ascii="宋体" w:eastAsia="宋体" w:hAnsi="宋体" w:cs="宋体"/>
                <w:color w:val="000000"/>
                <w:sz w:val="21"/>
                <w:szCs w:val="21"/>
                <w:lang w:val="en-US" w:bidi="ar-SA"/>
              </w:rPr>
              <w:t>杭州红骅投资管理有限公司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EAC703" w14:textId="77777777" w:rsidR="00713875" w:rsidRPr="00E91A9E" w:rsidRDefault="00713875" w:rsidP="00713875">
            <w:pPr>
              <w:widowControl/>
              <w:autoSpaceDE/>
              <w:autoSpaceDN/>
              <w:jc w:val="center"/>
              <w:rPr>
                <w:rFonts w:ascii="宋体" w:eastAsia="宋体" w:hAnsi="宋体" w:cs="宋体" w:hint="eastAsia"/>
                <w:color w:val="000000"/>
                <w:sz w:val="21"/>
                <w:szCs w:val="21"/>
                <w:lang w:val="en-US" w:bidi="ar-SA"/>
              </w:rPr>
            </w:pPr>
            <w:r w:rsidRPr="00E91A9E">
              <w:rPr>
                <w:rFonts w:ascii="宋体" w:eastAsia="宋体" w:hAnsi="宋体" w:cs="宋体"/>
                <w:color w:val="000000"/>
                <w:sz w:val="21"/>
                <w:szCs w:val="21"/>
                <w:lang w:val="en-US" w:bidi="ar-SA"/>
              </w:rPr>
              <w:t>上海鼎汇通股权投资管理有限公司</w:t>
            </w:r>
          </w:p>
        </w:tc>
      </w:tr>
    </w:tbl>
    <w:p w14:paraId="59DDC869" w14:textId="3858795C" w:rsidR="00E23CE8" w:rsidRPr="00E91A9E" w:rsidRDefault="00E23CE8" w:rsidP="004D5A10">
      <w:pPr>
        <w:rPr>
          <w:rFonts w:ascii="宋体" w:eastAsia="宋体" w:hAnsi="宋体" w:cs="宋体" w:hint="eastAsia"/>
          <w:sz w:val="21"/>
          <w:szCs w:val="21"/>
          <w:lang w:val="en-US"/>
        </w:rPr>
      </w:pPr>
    </w:p>
    <w:sectPr w:rsidR="00E23CE8" w:rsidRPr="00E91A9E" w:rsidSect="00F40816">
      <w:type w:val="continuous"/>
      <w:pgSz w:w="16840" w:h="11910" w:orient="landscape"/>
      <w:pgMar w:top="1797" w:right="1440" w:bottom="1797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F84ADD" w14:textId="77777777" w:rsidR="00020949" w:rsidRDefault="00020949" w:rsidP="00240DF7">
      <w:pPr>
        <w:rPr>
          <w:rFonts w:hint="eastAsia"/>
        </w:rPr>
      </w:pPr>
      <w:r>
        <w:separator/>
      </w:r>
    </w:p>
  </w:endnote>
  <w:endnote w:type="continuationSeparator" w:id="0">
    <w:p w14:paraId="1D347A4B" w14:textId="77777777" w:rsidR="00020949" w:rsidRDefault="00020949" w:rsidP="00240DF7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DD33E5" w14:textId="77777777" w:rsidR="00020949" w:rsidRDefault="00020949" w:rsidP="00240DF7">
      <w:pPr>
        <w:rPr>
          <w:rFonts w:hint="eastAsia"/>
        </w:rPr>
      </w:pPr>
      <w:r>
        <w:separator/>
      </w:r>
    </w:p>
  </w:footnote>
  <w:footnote w:type="continuationSeparator" w:id="0">
    <w:p w14:paraId="31F4B6EA" w14:textId="77777777" w:rsidR="00020949" w:rsidRDefault="00020949" w:rsidP="00240DF7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DD1CDD"/>
    <w:multiLevelType w:val="hybridMultilevel"/>
    <w:tmpl w:val="C022739E"/>
    <w:lvl w:ilvl="0" w:tplc="1AEE9CC6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4EAA116A"/>
    <w:multiLevelType w:val="hybridMultilevel"/>
    <w:tmpl w:val="E14A6E30"/>
    <w:lvl w:ilvl="0" w:tplc="38C68D80">
      <w:start w:val="1"/>
      <w:numFmt w:val="japaneseCounting"/>
      <w:lvlText w:val="%1、"/>
      <w:lvlJc w:val="left"/>
      <w:pPr>
        <w:ind w:left="83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990" w:hanging="440"/>
      </w:pPr>
    </w:lvl>
    <w:lvl w:ilvl="2" w:tplc="0409001B" w:tentative="1">
      <w:start w:val="1"/>
      <w:numFmt w:val="lowerRoman"/>
      <w:lvlText w:val="%3."/>
      <w:lvlJc w:val="right"/>
      <w:pPr>
        <w:ind w:left="1430" w:hanging="440"/>
      </w:pPr>
    </w:lvl>
    <w:lvl w:ilvl="3" w:tplc="0409000F" w:tentative="1">
      <w:start w:val="1"/>
      <w:numFmt w:val="decimal"/>
      <w:lvlText w:val="%4."/>
      <w:lvlJc w:val="left"/>
      <w:pPr>
        <w:ind w:left="1870" w:hanging="440"/>
      </w:pPr>
    </w:lvl>
    <w:lvl w:ilvl="4" w:tplc="04090019" w:tentative="1">
      <w:start w:val="1"/>
      <w:numFmt w:val="lowerLetter"/>
      <w:lvlText w:val="%5)"/>
      <w:lvlJc w:val="left"/>
      <w:pPr>
        <w:ind w:left="2310" w:hanging="440"/>
      </w:pPr>
    </w:lvl>
    <w:lvl w:ilvl="5" w:tplc="0409001B" w:tentative="1">
      <w:start w:val="1"/>
      <w:numFmt w:val="lowerRoman"/>
      <w:lvlText w:val="%6."/>
      <w:lvlJc w:val="right"/>
      <w:pPr>
        <w:ind w:left="2750" w:hanging="440"/>
      </w:pPr>
    </w:lvl>
    <w:lvl w:ilvl="6" w:tplc="0409000F" w:tentative="1">
      <w:start w:val="1"/>
      <w:numFmt w:val="decimal"/>
      <w:lvlText w:val="%7."/>
      <w:lvlJc w:val="left"/>
      <w:pPr>
        <w:ind w:left="3190" w:hanging="440"/>
      </w:pPr>
    </w:lvl>
    <w:lvl w:ilvl="7" w:tplc="04090019" w:tentative="1">
      <w:start w:val="1"/>
      <w:numFmt w:val="lowerLetter"/>
      <w:lvlText w:val="%8)"/>
      <w:lvlJc w:val="left"/>
      <w:pPr>
        <w:ind w:left="3630" w:hanging="440"/>
      </w:pPr>
    </w:lvl>
    <w:lvl w:ilvl="8" w:tplc="0409001B" w:tentative="1">
      <w:start w:val="1"/>
      <w:numFmt w:val="lowerRoman"/>
      <w:lvlText w:val="%9."/>
      <w:lvlJc w:val="right"/>
      <w:pPr>
        <w:ind w:left="4070" w:hanging="440"/>
      </w:pPr>
    </w:lvl>
  </w:abstractNum>
  <w:num w:numId="1" w16cid:durableId="1871987554">
    <w:abstractNumId w:val="0"/>
  </w:num>
  <w:num w:numId="2" w16cid:durableId="2115007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TcxYzY1ZjczOGFjMDQ3ZmRiZmM2NTQwNjRlNDU1YmMifQ=="/>
  </w:docVars>
  <w:rsids>
    <w:rsidRoot w:val="00301D32"/>
    <w:rsid w:val="000008D2"/>
    <w:rsid w:val="00001031"/>
    <w:rsid w:val="000150FA"/>
    <w:rsid w:val="00020949"/>
    <w:rsid w:val="00022BFF"/>
    <w:rsid w:val="00026CC3"/>
    <w:rsid w:val="0002706E"/>
    <w:rsid w:val="00027EF4"/>
    <w:rsid w:val="00032E2B"/>
    <w:rsid w:val="00033011"/>
    <w:rsid w:val="00036089"/>
    <w:rsid w:val="00040C9C"/>
    <w:rsid w:val="000534CA"/>
    <w:rsid w:val="00053CFA"/>
    <w:rsid w:val="0005438D"/>
    <w:rsid w:val="00056598"/>
    <w:rsid w:val="000633EC"/>
    <w:rsid w:val="00063804"/>
    <w:rsid w:val="000665A2"/>
    <w:rsid w:val="0007393C"/>
    <w:rsid w:val="00075370"/>
    <w:rsid w:val="00077726"/>
    <w:rsid w:val="00082EA5"/>
    <w:rsid w:val="0008752F"/>
    <w:rsid w:val="000877AB"/>
    <w:rsid w:val="00093D82"/>
    <w:rsid w:val="00094E51"/>
    <w:rsid w:val="000A00D5"/>
    <w:rsid w:val="000A328B"/>
    <w:rsid w:val="000B0026"/>
    <w:rsid w:val="000B0E33"/>
    <w:rsid w:val="000B7C08"/>
    <w:rsid w:val="000D1125"/>
    <w:rsid w:val="000D12CF"/>
    <w:rsid w:val="000D214C"/>
    <w:rsid w:val="000D2D88"/>
    <w:rsid w:val="000E1350"/>
    <w:rsid w:val="000E141A"/>
    <w:rsid w:val="000E241A"/>
    <w:rsid w:val="000E4B20"/>
    <w:rsid w:val="000E4DB0"/>
    <w:rsid w:val="000F3B53"/>
    <w:rsid w:val="001108E3"/>
    <w:rsid w:val="0011418F"/>
    <w:rsid w:val="00122965"/>
    <w:rsid w:val="00132E0C"/>
    <w:rsid w:val="00134FBC"/>
    <w:rsid w:val="001363AA"/>
    <w:rsid w:val="0013696D"/>
    <w:rsid w:val="001558E0"/>
    <w:rsid w:val="00162BA1"/>
    <w:rsid w:val="00172C24"/>
    <w:rsid w:val="00173622"/>
    <w:rsid w:val="00175442"/>
    <w:rsid w:val="00175817"/>
    <w:rsid w:val="00192F0A"/>
    <w:rsid w:val="001A4375"/>
    <w:rsid w:val="001A4654"/>
    <w:rsid w:val="001B0C68"/>
    <w:rsid w:val="001B6F42"/>
    <w:rsid w:val="001B719B"/>
    <w:rsid w:val="001C0B23"/>
    <w:rsid w:val="001C251D"/>
    <w:rsid w:val="001C574E"/>
    <w:rsid w:val="001D2153"/>
    <w:rsid w:val="001D26B8"/>
    <w:rsid w:val="001E0C55"/>
    <w:rsid w:val="001E369D"/>
    <w:rsid w:val="001E58B3"/>
    <w:rsid w:val="001E59D1"/>
    <w:rsid w:val="001E5EA4"/>
    <w:rsid w:val="001F680E"/>
    <w:rsid w:val="001F6BBF"/>
    <w:rsid w:val="001F6CDC"/>
    <w:rsid w:val="002031C8"/>
    <w:rsid w:val="002042A7"/>
    <w:rsid w:val="00205911"/>
    <w:rsid w:val="00206DBC"/>
    <w:rsid w:val="002146AD"/>
    <w:rsid w:val="00222EB7"/>
    <w:rsid w:val="00227043"/>
    <w:rsid w:val="002314CD"/>
    <w:rsid w:val="00235528"/>
    <w:rsid w:val="00236A52"/>
    <w:rsid w:val="0023785F"/>
    <w:rsid w:val="00240DF7"/>
    <w:rsid w:val="002511A2"/>
    <w:rsid w:val="0025353A"/>
    <w:rsid w:val="00270841"/>
    <w:rsid w:val="00275CB6"/>
    <w:rsid w:val="002800B5"/>
    <w:rsid w:val="00285BAE"/>
    <w:rsid w:val="00295B29"/>
    <w:rsid w:val="002A170D"/>
    <w:rsid w:val="002A44E0"/>
    <w:rsid w:val="002B25EA"/>
    <w:rsid w:val="002C1D26"/>
    <w:rsid w:val="002C3FEE"/>
    <w:rsid w:val="002C4890"/>
    <w:rsid w:val="002C4F02"/>
    <w:rsid w:val="002D4073"/>
    <w:rsid w:val="002D40D8"/>
    <w:rsid w:val="002E5F8E"/>
    <w:rsid w:val="002E7098"/>
    <w:rsid w:val="002F417C"/>
    <w:rsid w:val="002F4996"/>
    <w:rsid w:val="002F64C3"/>
    <w:rsid w:val="002F6851"/>
    <w:rsid w:val="002F6C69"/>
    <w:rsid w:val="00301D32"/>
    <w:rsid w:val="00302D2C"/>
    <w:rsid w:val="003048ED"/>
    <w:rsid w:val="00304FEB"/>
    <w:rsid w:val="003144E0"/>
    <w:rsid w:val="00321076"/>
    <w:rsid w:val="00321F14"/>
    <w:rsid w:val="003230B5"/>
    <w:rsid w:val="003245A8"/>
    <w:rsid w:val="00325FAC"/>
    <w:rsid w:val="0033053E"/>
    <w:rsid w:val="003308EB"/>
    <w:rsid w:val="0034050A"/>
    <w:rsid w:val="00340700"/>
    <w:rsid w:val="00340F12"/>
    <w:rsid w:val="00346534"/>
    <w:rsid w:val="00350AB1"/>
    <w:rsid w:val="00351581"/>
    <w:rsid w:val="00352F16"/>
    <w:rsid w:val="00362336"/>
    <w:rsid w:val="0036679E"/>
    <w:rsid w:val="00366FAD"/>
    <w:rsid w:val="0037105B"/>
    <w:rsid w:val="00375B2C"/>
    <w:rsid w:val="003822C4"/>
    <w:rsid w:val="00382BA4"/>
    <w:rsid w:val="003975BA"/>
    <w:rsid w:val="003A2371"/>
    <w:rsid w:val="003A74E6"/>
    <w:rsid w:val="003B73DD"/>
    <w:rsid w:val="003C461F"/>
    <w:rsid w:val="003C71BD"/>
    <w:rsid w:val="003C776C"/>
    <w:rsid w:val="003D011C"/>
    <w:rsid w:val="003E5A01"/>
    <w:rsid w:val="003F3AE7"/>
    <w:rsid w:val="00400DDF"/>
    <w:rsid w:val="004079C7"/>
    <w:rsid w:val="00410822"/>
    <w:rsid w:val="004108C7"/>
    <w:rsid w:val="00412DC2"/>
    <w:rsid w:val="00412FCF"/>
    <w:rsid w:val="0041764E"/>
    <w:rsid w:val="00425F68"/>
    <w:rsid w:val="00432562"/>
    <w:rsid w:val="00435818"/>
    <w:rsid w:val="004366A6"/>
    <w:rsid w:val="00440041"/>
    <w:rsid w:val="00447BA5"/>
    <w:rsid w:val="00451268"/>
    <w:rsid w:val="004515AD"/>
    <w:rsid w:val="00451857"/>
    <w:rsid w:val="00453516"/>
    <w:rsid w:val="00457548"/>
    <w:rsid w:val="004619B0"/>
    <w:rsid w:val="00470A43"/>
    <w:rsid w:val="00470DB2"/>
    <w:rsid w:val="00473371"/>
    <w:rsid w:val="00476D55"/>
    <w:rsid w:val="00487B34"/>
    <w:rsid w:val="004925E7"/>
    <w:rsid w:val="00495B11"/>
    <w:rsid w:val="004A240E"/>
    <w:rsid w:val="004A6874"/>
    <w:rsid w:val="004B52B1"/>
    <w:rsid w:val="004B76E9"/>
    <w:rsid w:val="004C3D3F"/>
    <w:rsid w:val="004C4A3C"/>
    <w:rsid w:val="004D095E"/>
    <w:rsid w:val="004D32D3"/>
    <w:rsid w:val="004D5A10"/>
    <w:rsid w:val="004E0AE6"/>
    <w:rsid w:val="004E0B4F"/>
    <w:rsid w:val="004E12B3"/>
    <w:rsid w:val="004E45F0"/>
    <w:rsid w:val="004E7270"/>
    <w:rsid w:val="004E79C0"/>
    <w:rsid w:val="004F30DD"/>
    <w:rsid w:val="004F4B36"/>
    <w:rsid w:val="004F6103"/>
    <w:rsid w:val="004F6FF3"/>
    <w:rsid w:val="00502022"/>
    <w:rsid w:val="00503EE9"/>
    <w:rsid w:val="00507554"/>
    <w:rsid w:val="005110FE"/>
    <w:rsid w:val="00514033"/>
    <w:rsid w:val="005205C8"/>
    <w:rsid w:val="00523741"/>
    <w:rsid w:val="00540318"/>
    <w:rsid w:val="00552299"/>
    <w:rsid w:val="005572F9"/>
    <w:rsid w:val="0056671C"/>
    <w:rsid w:val="00571B49"/>
    <w:rsid w:val="00573DC7"/>
    <w:rsid w:val="005743AE"/>
    <w:rsid w:val="005868FF"/>
    <w:rsid w:val="00596078"/>
    <w:rsid w:val="0059692E"/>
    <w:rsid w:val="005A119F"/>
    <w:rsid w:val="005A507C"/>
    <w:rsid w:val="005A5A80"/>
    <w:rsid w:val="005B16F5"/>
    <w:rsid w:val="005C0D56"/>
    <w:rsid w:val="005C2738"/>
    <w:rsid w:val="005D5EE0"/>
    <w:rsid w:val="005D64CA"/>
    <w:rsid w:val="005E5717"/>
    <w:rsid w:val="005E6DB2"/>
    <w:rsid w:val="005F2CE3"/>
    <w:rsid w:val="005F5EF7"/>
    <w:rsid w:val="005F6724"/>
    <w:rsid w:val="00601818"/>
    <w:rsid w:val="006032B4"/>
    <w:rsid w:val="0060691A"/>
    <w:rsid w:val="00613EB0"/>
    <w:rsid w:val="0061433E"/>
    <w:rsid w:val="0062022D"/>
    <w:rsid w:val="006247BE"/>
    <w:rsid w:val="0062751D"/>
    <w:rsid w:val="00630B1B"/>
    <w:rsid w:val="006354AA"/>
    <w:rsid w:val="00642A03"/>
    <w:rsid w:val="006478CC"/>
    <w:rsid w:val="006524F4"/>
    <w:rsid w:val="00653B36"/>
    <w:rsid w:val="00653D72"/>
    <w:rsid w:val="00661AFA"/>
    <w:rsid w:val="00667082"/>
    <w:rsid w:val="006726BF"/>
    <w:rsid w:val="00674462"/>
    <w:rsid w:val="006765AC"/>
    <w:rsid w:val="006774FF"/>
    <w:rsid w:val="00677B77"/>
    <w:rsid w:val="00677B80"/>
    <w:rsid w:val="006810BA"/>
    <w:rsid w:val="006852C7"/>
    <w:rsid w:val="006866BB"/>
    <w:rsid w:val="0068718A"/>
    <w:rsid w:val="0069241D"/>
    <w:rsid w:val="00697A44"/>
    <w:rsid w:val="006A2739"/>
    <w:rsid w:val="006A4811"/>
    <w:rsid w:val="006A4EC4"/>
    <w:rsid w:val="006A6457"/>
    <w:rsid w:val="006B01B3"/>
    <w:rsid w:val="006B5C95"/>
    <w:rsid w:val="006C2AFA"/>
    <w:rsid w:val="006C77C4"/>
    <w:rsid w:val="006E14B0"/>
    <w:rsid w:val="006E6E0D"/>
    <w:rsid w:val="006F0108"/>
    <w:rsid w:val="00704AE6"/>
    <w:rsid w:val="00705AF9"/>
    <w:rsid w:val="007115E1"/>
    <w:rsid w:val="00713875"/>
    <w:rsid w:val="007153A2"/>
    <w:rsid w:val="00724A68"/>
    <w:rsid w:val="007271BF"/>
    <w:rsid w:val="00730DD3"/>
    <w:rsid w:val="00731924"/>
    <w:rsid w:val="00732723"/>
    <w:rsid w:val="00733224"/>
    <w:rsid w:val="0073412A"/>
    <w:rsid w:val="00740D0C"/>
    <w:rsid w:val="0074176F"/>
    <w:rsid w:val="00743E6B"/>
    <w:rsid w:val="007460D3"/>
    <w:rsid w:val="007529CE"/>
    <w:rsid w:val="00752FB0"/>
    <w:rsid w:val="00754DEE"/>
    <w:rsid w:val="007629E1"/>
    <w:rsid w:val="00764128"/>
    <w:rsid w:val="007824B8"/>
    <w:rsid w:val="007910DD"/>
    <w:rsid w:val="00797305"/>
    <w:rsid w:val="007A3EC1"/>
    <w:rsid w:val="007B3368"/>
    <w:rsid w:val="007D078D"/>
    <w:rsid w:val="007D0A69"/>
    <w:rsid w:val="007D6829"/>
    <w:rsid w:val="007D6DC4"/>
    <w:rsid w:val="007E0020"/>
    <w:rsid w:val="007E1308"/>
    <w:rsid w:val="007E1CD5"/>
    <w:rsid w:val="007E2066"/>
    <w:rsid w:val="007E6119"/>
    <w:rsid w:val="007F42EF"/>
    <w:rsid w:val="007F6014"/>
    <w:rsid w:val="008011A4"/>
    <w:rsid w:val="0080338C"/>
    <w:rsid w:val="0080708E"/>
    <w:rsid w:val="0081308D"/>
    <w:rsid w:val="00820D03"/>
    <w:rsid w:val="0082743E"/>
    <w:rsid w:val="0083797C"/>
    <w:rsid w:val="0085110E"/>
    <w:rsid w:val="00853463"/>
    <w:rsid w:val="00861532"/>
    <w:rsid w:val="00862790"/>
    <w:rsid w:val="00875B59"/>
    <w:rsid w:val="00877791"/>
    <w:rsid w:val="00881CB2"/>
    <w:rsid w:val="00893F25"/>
    <w:rsid w:val="00895035"/>
    <w:rsid w:val="00895131"/>
    <w:rsid w:val="00895859"/>
    <w:rsid w:val="008B2AA1"/>
    <w:rsid w:val="008B2B14"/>
    <w:rsid w:val="008C106D"/>
    <w:rsid w:val="008C6AED"/>
    <w:rsid w:val="008C7604"/>
    <w:rsid w:val="008C7C22"/>
    <w:rsid w:val="008C7D79"/>
    <w:rsid w:val="008D4424"/>
    <w:rsid w:val="008E1B27"/>
    <w:rsid w:val="008E3812"/>
    <w:rsid w:val="008E7FEA"/>
    <w:rsid w:val="008F1FAA"/>
    <w:rsid w:val="008F74E5"/>
    <w:rsid w:val="00900288"/>
    <w:rsid w:val="00900C47"/>
    <w:rsid w:val="00903379"/>
    <w:rsid w:val="00906975"/>
    <w:rsid w:val="00906F8A"/>
    <w:rsid w:val="009072E2"/>
    <w:rsid w:val="0091041D"/>
    <w:rsid w:val="00911E97"/>
    <w:rsid w:val="00917F0B"/>
    <w:rsid w:val="00917F8B"/>
    <w:rsid w:val="0092008F"/>
    <w:rsid w:val="00924C5A"/>
    <w:rsid w:val="00927CE7"/>
    <w:rsid w:val="00936818"/>
    <w:rsid w:val="00936881"/>
    <w:rsid w:val="009420E9"/>
    <w:rsid w:val="00946836"/>
    <w:rsid w:val="0094728A"/>
    <w:rsid w:val="00951DC7"/>
    <w:rsid w:val="00960964"/>
    <w:rsid w:val="00965E4D"/>
    <w:rsid w:val="00980FB1"/>
    <w:rsid w:val="00981EBF"/>
    <w:rsid w:val="0098519E"/>
    <w:rsid w:val="00987958"/>
    <w:rsid w:val="009924A3"/>
    <w:rsid w:val="00993C0C"/>
    <w:rsid w:val="00995FA7"/>
    <w:rsid w:val="009A0795"/>
    <w:rsid w:val="009A3465"/>
    <w:rsid w:val="009A4EC5"/>
    <w:rsid w:val="009A7AA3"/>
    <w:rsid w:val="009B1D5C"/>
    <w:rsid w:val="009B451F"/>
    <w:rsid w:val="009B7084"/>
    <w:rsid w:val="009C12B2"/>
    <w:rsid w:val="009C2A09"/>
    <w:rsid w:val="009C2E31"/>
    <w:rsid w:val="009C56E3"/>
    <w:rsid w:val="009D102F"/>
    <w:rsid w:val="009D30C7"/>
    <w:rsid w:val="009E1955"/>
    <w:rsid w:val="009E7785"/>
    <w:rsid w:val="009F1E46"/>
    <w:rsid w:val="009F363B"/>
    <w:rsid w:val="009F5D77"/>
    <w:rsid w:val="00A02491"/>
    <w:rsid w:val="00A02A2E"/>
    <w:rsid w:val="00A02B24"/>
    <w:rsid w:val="00A06721"/>
    <w:rsid w:val="00A14605"/>
    <w:rsid w:val="00A2149F"/>
    <w:rsid w:val="00A273CD"/>
    <w:rsid w:val="00A30178"/>
    <w:rsid w:val="00A3383C"/>
    <w:rsid w:val="00A44C5F"/>
    <w:rsid w:val="00A527AA"/>
    <w:rsid w:val="00A5684D"/>
    <w:rsid w:val="00A63CC3"/>
    <w:rsid w:val="00A674FE"/>
    <w:rsid w:val="00A720F1"/>
    <w:rsid w:val="00A75C61"/>
    <w:rsid w:val="00A763CA"/>
    <w:rsid w:val="00A77DF6"/>
    <w:rsid w:val="00A91557"/>
    <w:rsid w:val="00A9601B"/>
    <w:rsid w:val="00AA5D29"/>
    <w:rsid w:val="00AA625D"/>
    <w:rsid w:val="00AB35A0"/>
    <w:rsid w:val="00AB6E32"/>
    <w:rsid w:val="00AC04EB"/>
    <w:rsid w:val="00AC09AD"/>
    <w:rsid w:val="00AD100E"/>
    <w:rsid w:val="00AE1E36"/>
    <w:rsid w:val="00AF2084"/>
    <w:rsid w:val="00AF4340"/>
    <w:rsid w:val="00AF5691"/>
    <w:rsid w:val="00AF74AA"/>
    <w:rsid w:val="00B03C2F"/>
    <w:rsid w:val="00B06407"/>
    <w:rsid w:val="00B06CF2"/>
    <w:rsid w:val="00B15064"/>
    <w:rsid w:val="00B16C8E"/>
    <w:rsid w:val="00B340A3"/>
    <w:rsid w:val="00B344B3"/>
    <w:rsid w:val="00B37FCB"/>
    <w:rsid w:val="00B410F5"/>
    <w:rsid w:val="00B42C3C"/>
    <w:rsid w:val="00B6280C"/>
    <w:rsid w:val="00B671A4"/>
    <w:rsid w:val="00B72CD4"/>
    <w:rsid w:val="00B739E4"/>
    <w:rsid w:val="00B81EAD"/>
    <w:rsid w:val="00B82451"/>
    <w:rsid w:val="00B85B00"/>
    <w:rsid w:val="00B9648F"/>
    <w:rsid w:val="00BA3261"/>
    <w:rsid w:val="00BB2D1F"/>
    <w:rsid w:val="00BD2B8B"/>
    <w:rsid w:val="00BE42A6"/>
    <w:rsid w:val="00BE498B"/>
    <w:rsid w:val="00BE7229"/>
    <w:rsid w:val="00BF0C3E"/>
    <w:rsid w:val="00BF132F"/>
    <w:rsid w:val="00BF4C9A"/>
    <w:rsid w:val="00BF7B8D"/>
    <w:rsid w:val="00C0079B"/>
    <w:rsid w:val="00C01069"/>
    <w:rsid w:val="00C0237A"/>
    <w:rsid w:val="00C0365B"/>
    <w:rsid w:val="00C040D9"/>
    <w:rsid w:val="00C064F2"/>
    <w:rsid w:val="00C13878"/>
    <w:rsid w:val="00C333A3"/>
    <w:rsid w:val="00C33B14"/>
    <w:rsid w:val="00C40321"/>
    <w:rsid w:val="00C41671"/>
    <w:rsid w:val="00C41E9A"/>
    <w:rsid w:val="00C450A8"/>
    <w:rsid w:val="00C60D58"/>
    <w:rsid w:val="00C61D28"/>
    <w:rsid w:val="00C768FC"/>
    <w:rsid w:val="00C8023D"/>
    <w:rsid w:val="00C92E03"/>
    <w:rsid w:val="00C975E9"/>
    <w:rsid w:val="00CA03C5"/>
    <w:rsid w:val="00CA1705"/>
    <w:rsid w:val="00CA1F1E"/>
    <w:rsid w:val="00CA31A8"/>
    <w:rsid w:val="00CA3412"/>
    <w:rsid w:val="00CA4615"/>
    <w:rsid w:val="00CA4CF7"/>
    <w:rsid w:val="00CC3AA5"/>
    <w:rsid w:val="00CE0CD0"/>
    <w:rsid w:val="00CE1A54"/>
    <w:rsid w:val="00CE618F"/>
    <w:rsid w:val="00CE6CFD"/>
    <w:rsid w:val="00CE7198"/>
    <w:rsid w:val="00CF5FB6"/>
    <w:rsid w:val="00CF7483"/>
    <w:rsid w:val="00D02518"/>
    <w:rsid w:val="00D1197D"/>
    <w:rsid w:val="00D17454"/>
    <w:rsid w:val="00D304CA"/>
    <w:rsid w:val="00D33307"/>
    <w:rsid w:val="00D33FBC"/>
    <w:rsid w:val="00D351C2"/>
    <w:rsid w:val="00D45828"/>
    <w:rsid w:val="00D53FEE"/>
    <w:rsid w:val="00D541A4"/>
    <w:rsid w:val="00D5611E"/>
    <w:rsid w:val="00D63723"/>
    <w:rsid w:val="00D657C7"/>
    <w:rsid w:val="00D70C32"/>
    <w:rsid w:val="00D71E00"/>
    <w:rsid w:val="00D735D3"/>
    <w:rsid w:val="00D75059"/>
    <w:rsid w:val="00D7535C"/>
    <w:rsid w:val="00D76302"/>
    <w:rsid w:val="00D81CC4"/>
    <w:rsid w:val="00D85D3F"/>
    <w:rsid w:val="00D91587"/>
    <w:rsid w:val="00D926A6"/>
    <w:rsid w:val="00DA5CE2"/>
    <w:rsid w:val="00DA7DAF"/>
    <w:rsid w:val="00DB3904"/>
    <w:rsid w:val="00DB6BAB"/>
    <w:rsid w:val="00DC1BDA"/>
    <w:rsid w:val="00DC54A9"/>
    <w:rsid w:val="00DD081E"/>
    <w:rsid w:val="00DD5020"/>
    <w:rsid w:val="00DD58B7"/>
    <w:rsid w:val="00DE10E8"/>
    <w:rsid w:val="00DF2B48"/>
    <w:rsid w:val="00DF4F8A"/>
    <w:rsid w:val="00DF5888"/>
    <w:rsid w:val="00E01C22"/>
    <w:rsid w:val="00E04019"/>
    <w:rsid w:val="00E14B53"/>
    <w:rsid w:val="00E16FDA"/>
    <w:rsid w:val="00E23CE8"/>
    <w:rsid w:val="00E35F58"/>
    <w:rsid w:val="00E44DCE"/>
    <w:rsid w:val="00E45BD9"/>
    <w:rsid w:val="00E474AD"/>
    <w:rsid w:val="00E477E8"/>
    <w:rsid w:val="00E52ED0"/>
    <w:rsid w:val="00E55688"/>
    <w:rsid w:val="00E63B5E"/>
    <w:rsid w:val="00E66FFC"/>
    <w:rsid w:val="00E67F6D"/>
    <w:rsid w:val="00E73000"/>
    <w:rsid w:val="00E759D6"/>
    <w:rsid w:val="00E773B6"/>
    <w:rsid w:val="00E81CED"/>
    <w:rsid w:val="00E84A8C"/>
    <w:rsid w:val="00E91A9E"/>
    <w:rsid w:val="00E93FFB"/>
    <w:rsid w:val="00E9635F"/>
    <w:rsid w:val="00E963B6"/>
    <w:rsid w:val="00E976DE"/>
    <w:rsid w:val="00EA7E57"/>
    <w:rsid w:val="00EB1E61"/>
    <w:rsid w:val="00EB1F89"/>
    <w:rsid w:val="00EB45C7"/>
    <w:rsid w:val="00EB4781"/>
    <w:rsid w:val="00EB511D"/>
    <w:rsid w:val="00EB6565"/>
    <w:rsid w:val="00EC0F83"/>
    <w:rsid w:val="00EC0FB9"/>
    <w:rsid w:val="00EC1437"/>
    <w:rsid w:val="00EC649F"/>
    <w:rsid w:val="00ED0E58"/>
    <w:rsid w:val="00ED741C"/>
    <w:rsid w:val="00EE3187"/>
    <w:rsid w:val="00EE4A57"/>
    <w:rsid w:val="00EF1668"/>
    <w:rsid w:val="00EF21E1"/>
    <w:rsid w:val="00EF41B9"/>
    <w:rsid w:val="00EF499B"/>
    <w:rsid w:val="00EF7D52"/>
    <w:rsid w:val="00F014E6"/>
    <w:rsid w:val="00F03E31"/>
    <w:rsid w:val="00F03FE0"/>
    <w:rsid w:val="00F04234"/>
    <w:rsid w:val="00F07F07"/>
    <w:rsid w:val="00F14977"/>
    <w:rsid w:val="00F16A22"/>
    <w:rsid w:val="00F16FB0"/>
    <w:rsid w:val="00F26075"/>
    <w:rsid w:val="00F26767"/>
    <w:rsid w:val="00F268DE"/>
    <w:rsid w:val="00F31F75"/>
    <w:rsid w:val="00F360E0"/>
    <w:rsid w:val="00F3796E"/>
    <w:rsid w:val="00F40816"/>
    <w:rsid w:val="00F47673"/>
    <w:rsid w:val="00F550EA"/>
    <w:rsid w:val="00F56DA8"/>
    <w:rsid w:val="00F602F2"/>
    <w:rsid w:val="00F65336"/>
    <w:rsid w:val="00F665E4"/>
    <w:rsid w:val="00F8073E"/>
    <w:rsid w:val="00F87185"/>
    <w:rsid w:val="00FA239C"/>
    <w:rsid w:val="00FA7871"/>
    <w:rsid w:val="00FB0589"/>
    <w:rsid w:val="00FB407C"/>
    <w:rsid w:val="00FB4A08"/>
    <w:rsid w:val="00FB6203"/>
    <w:rsid w:val="00FC0C2A"/>
    <w:rsid w:val="00FD784A"/>
    <w:rsid w:val="00FD7F8E"/>
    <w:rsid w:val="00FE3AA0"/>
    <w:rsid w:val="00FE51C5"/>
    <w:rsid w:val="00FF016C"/>
    <w:rsid w:val="00FF11E4"/>
    <w:rsid w:val="04B072D4"/>
    <w:rsid w:val="05F575D4"/>
    <w:rsid w:val="064249C6"/>
    <w:rsid w:val="08641132"/>
    <w:rsid w:val="09186774"/>
    <w:rsid w:val="0945438F"/>
    <w:rsid w:val="0A71587A"/>
    <w:rsid w:val="0B792C38"/>
    <w:rsid w:val="0C28640C"/>
    <w:rsid w:val="0E90599A"/>
    <w:rsid w:val="0ED720CD"/>
    <w:rsid w:val="12070CAE"/>
    <w:rsid w:val="132D00A4"/>
    <w:rsid w:val="145F688C"/>
    <w:rsid w:val="15DD2205"/>
    <w:rsid w:val="17072842"/>
    <w:rsid w:val="17A67110"/>
    <w:rsid w:val="1864189B"/>
    <w:rsid w:val="18D73A7D"/>
    <w:rsid w:val="19557370"/>
    <w:rsid w:val="1BD06B6A"/>
    <w:rsid w:val="1F782BDE"/>
    <w:rsid w:val="204A6A53"/>
    <w:rsid w:val="23317869"/>
    <w:rsid w:val="25650CAE"/>
    <w:rsid w:val="26406598"/>
    <w:rsid w:val="28080056"/>
    <w:rsid w:val="28734C1A"/>
    <w:rsid w:val="28C72DDD"/>
    <w:rsid w:val="29EE0E64"/>
    <w:rsid w:val="2BC4020A"/>
    <w:rsid w:val="2EF90F16"/>
    <w:rsid w:val="2F125C63"/>
    <w:rsid w:val="302C3D0A"/>
    <w:rsid w:val="3104598F"/>
    <w:rsid w:val="33DE31BB"/>
    <w:rsid w:val="33F57174"/>
    <w:rsid w:val="389C49C0"/>
    <w:rsid w:val="39BC78F4"/>
    <w:rsid w:val="3B35486F"/>
    <w:rsid w:val="3EF1250A"/>
    <w:rsid w:val="40567DB0"/>
    <w:rsid w:val="40FF5CD2"/>
    <w:rsid w:val="42511E67"/>
    <w:rsid w:val="42DB40B0"/>
    <w:rsid w:val="43B71B0A"/>
    <w:rsid w:val="44FA0589"/>
    <w:rsid w:val="45A663E3"/>
    <w:rsid w:val="469F09AF"/>
    <w:rsid w:val="4B756271"/>
    <w:rsid w:val="4C8E1CA8"/>
    <w:rsid w:val="4D6D36A4"/>
    <w:rsid w:val="510903EF"/>
    <w:rsid w:val="53F137F4"/>
    <w:rsid w:val="543A6906"/>
    <w:rsid w:val="56850CBB"/>
    <w:rsid w:val="59D8738A"/>
    <w:rsid w:val="5A666D76"/>
    <w:rsid w:val="5B2253C2"/>
    <w:rsid w:val="5CF02E0F"/>
    <w:rsid w:val="603269D2"/>
    <w:rsid w:val="61A52BCA"/>
    <w:rsid w:val="665C02AC"/>
    <w:rsid w:val="67095496"/>
    <w:rsid w:val="67ED7463"/>
    <w:rsid w:val="681A546A"/>
    <w:rsid w:val="696467A5"/>
    <w:rsid w:val="69CB37D4"/>
    <w:rsid w:val="6A0D5B9B"/>
    <w:rsid w:val="6A3B23B1"/>
    <w:rsid w:val="6AEA32DC"/>
    <w:rsid w:val="6CC24AB5"/>
    <w:rsid w:val="6D9271B2"/>
    <w:rsid w:val="6F134790"/>
    <w:rsid w:val="6FE81F5F"/>
    <w:rsid w:val="72446028"/>
    <w:rsid w:val="73076EC0"/>
    <w:rsid w:val="74210CA6"/>
    <w:rsid w:val="746F4E76"/>
    <w:rsid w:val="74E1170D"/>
    <w:rsid w:val="788C25F5"/>
    <w:rsid w:val="79F72AA9"/>
    <w:rsid w:val="7A144529"/>
    <w:rsid w:val="7DD37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2EE6ED2"/>
  <w15:docId w15:val="{72E11766-6D44-420D-BD8C-9EB0E24B6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uiPriority="1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 w:qFormat="1"/>
    <w:lsdException w:name="header" w:qFormat="1"/>
    <w:lsdException w:name="footer" w:qFormat="1"/>
    <w:lsdException w:name="caption" w:semiHidden="1" w:unhideWhenUsed="1" w:qFormat="1"/>
    <w:lsdException w:name="annotation reference" w:uiPriority="99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仿宋" w:eastAsia="仿宋" w:hAnsi="仿宋" w:cs="仿宋"/>
      <w:sz w:val="22"/>
      <w:szCs w:val="22"/>
      <w:lang w:val="zh-CN" w:bidi="zh-CN"/>
    </w:rPr>
  </w:style>
  <w:style w:type="paragraph" w:styleId="1">
    <w:name w:val="heading 1"/>
    <w:basedOn w:val="a"/>
    <w:next w:val="a"/>
    <w:uiPriority w:val="1"/>
    <w:qFormat/>
    <w:pPr>
      <w:outlineLvl w:val="0"/>
    </w:pPr>
    <w:rPr>
      <w:rFonts w:ascii="PMingLiU" w:eastAsia="PMingLiU" w:hAnsi="PMingLiU" w:cs="PMingLiU"/>
      <w:sz w:val="44"/>
      <w:szCs w:val="44"/>
    </w:rPr>
  </w:style>
  <w:style w:type="paragraph" w:styleId="2">
    <w:name w:val="heading 2"/>
    <w:basedOn w:val="a"/>
    <w:next w:val="a"/>
    <w:link w:val="20"/>
    <w:unhideWhenUsed/>
    <w:qFormat/>
    <w:rsid w:val="00F03FE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qFormat/>
  </w:style>
  <w:style w:type="paragraph" w:styleId="a5">
    <w:name w:val="Body Text"/>
    <w:basedOn w:val="a"/>
    <w:uiPriority w:val="1"/>
    <w:qFormat/>
    <w:pPr>
      <w:ind w:left="220"/>
    </w:pPr>
    <w:rPr>
      <w:sz w:val="32"/>
      <w:szCs w:val="32"/>
    </w:rPr>
  </w:style>
  <w:style w:type="paragraph" w:styleId="a6">
    <w:name w:val="Balloon Text"/>
    <w:basedOn w:val="a"/>
    <w:link w:val="a7"/>
    <w:qFormat/>
    <w:rPr>
      <w:sz w:val="18"/>
      <w:szCs w:val="18"/>
    </w:rPr>
  </w:style>
  <w:style w:type="paragraph" w:styleId="a8">
    <w:name w:val="footer"/>
    <w:basedOn w:val="a"/>
    <w:link w:val="a9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a">
    <w:name w:val="header"/>
    <w:basedOn w:val="a"/>
    <w:link w:val="ab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c">
    <w:name w:val="annotation subject"/>
    <w:basedOn w:val="a3"/>
    <w:next w:val="a3"/>
    <w:link w:val="ad"/>
    <w:qFormat/>
    <w:rPr>
      <w:b/>
      <w:bCs/>
    </w:rPr>
  </w:style>
  <w:style w:type="character" w:styleId="ae">
    <w:name w:val="annotation reference"/>
    <w:basedOn w:val="a0"/>
    <w:uiPriority w:val="99"/>
    <w:qFormat/>
    <w:rPr>
      <w:sz w:val="21"/>
      <w:szCs w:val="21"/>
    </w:rPr>
  </w:style>
  <w:style w:type="paragraph" w:customStyle="1" w:styleId="TableParagraph">
    <w:name w:val="Table Paragraph"/>
    <w:basedOn w:val="a"/>
    <w:uiPriority w:val="1"/>
    <w:qFormat/>
  </w:style>
  <w:style w:type="character" w:customStyle="1" w:styleId="ab">
    <w:name w:val="页眉 字符"/>
    <w:basedOn w:val="a0"/>
    <w:link w:val="aa"/>
    <w:qFormat/>
    <w:rPr>
      <w:rFonts w:ascii="仿宋" w:eastAsia="仿宋" w:hAnsi="仿宋" w:cs="仿宋"/>
      <w:sz w:val="18"/>
      <w:szCs w:val="18"/>
      <w:lang w:val="zh-CN" w:bidi="zh-CN"/>
    </w:rPr>
  </w:style>
  <w:style w:type="character" w:customStyle="1" w:styleId="a9">
    <w:name w:val="页脚 字符"/>
    <w:basedOn w:val="a0"/>
    <w:link w:val="a8"/>
    <w:qFormat/>
    <w:rPr>
      <w:rFonts w:ascii="仿宋" w:eastAsia="仿宋" w:hAnsi="仿宋" w:cs="仿宋"/>
      <w:sz w:val="18"/>
      <w:szCs w:val="18"/>
      <w:lang w:val="zh-CN" w:bidi="zh-CN"/>
    </w:rPr>
  </w:style>
  <w:style w:type="character" w:customStyle="1" w:styleId="a4">
    <w:name w:val="批注文字 字符"/>
    <w:basedOn w:val="a0"/>
    <w:link w:val="a3"/>
    <w:uiPriority w:val="99"/>
    <w:qFormat/>
    <w:rPr>
      <w:rFonts w:ascii="仿宋" w:eastAsia="仿宋" w:hAnsi="仿宋" w:cs="仿宋"/>
      <w:sz w:val="22"/>
      <w:szCs w:val="22"/>
      <w:lang w:val="zh-CN" w:bidi="zh-CN"/>
    </w:rPr>
  </w:style>
  <w:style w:type="character" w:customStyle="1" w:styleId="ad">
    <w:name w:val="批注主题 字符"/>
    <w:basedOn w:val="a4"/>
    <w:link w:val="ac"/>
    <w:qFormat/>
    <w:rPr>
      <w:rFonts w:ascii="仿宋" w:eastAsia="仿宋" w:hAnsi="仿宋" w:cs="仿宋"/>
      <w:b/>
      <w:bCs/>
      <w:sz w:val="22"/>
      <w:szCs w:val="22"/>
      <w:lang w:val="zh-CN" w:bidi="zh-CN"/>
    </w:rPr>
  </w:style>
  <w:style w:type="character" w:customStyle="1" w:styleId="a7">
    <w:name w:val="批注框文本 字符"/>
    <w:basedOn w:val="a0"/>
    <w:link w:val="a6"/>
    <w:qFormat/>
    <w:rPr>
      <w:rFonts w:ascii="仿宋" w:eastAsia="仿宋" w:hAnsi="仿宋" w:cs="仿宋"/>
      <w:sz w:val="18"/>
      <w:szCs w:val="18"/>
      <w:lang w:val="zh-CN" w:bidi="zh-CN"/>
    </w:rPr>
  </w:style>
  <w:style w:type="character" w:styleId="af">
    <w:name w:val="Hyperlink"/>
    <w:basedOn w:val="a0"/>
    <w:uiPriority w:val="99"/>
    <w:unhideWhenUsed/>
    <w:rsid w:val="00A2149F"/>
    <w:rPr>
      <w:color w:val="0000FF"/>
      <w:u w:val="single"/>
    </w:rPr>
  </w:style>
  <w:style w:type="character" w:styleId="af0">
    <w:name w:val="FollowedHyperlink"/>
    <w:basedOn w:val="a0"/>
    <w:uiPriority w:val="99"/>
    <w:unhideWhenUsed/>
    <w:rsid w:val="00A2149F"/>
    <w:rPr>
      <w:color w:val="800080"/>
      <w:u w:val="single"/>
    </w:rPr>
  </w:style>
  <w:style w:type="paragraph" w:customStyle="1" w:styleId="msonormal0">
    <w:name w:val="msonormal"/>
    <w:basedOn w:val="a"/>
    <w:rsid w:val="00A2149F"/>
    <w:pPr>
      <w:widowControl/>
      <w:autoSpaceDE/>
      <w:autoSpaceDN/>
      <w:spacing w:before="100" w:beforeAutospacing="1" w:after="100" w:afterAutospacing="1"/>
    </w:pPr>
    <w:rPr>
      <w:rFonts w:ascii="宋体" w:eastAsia="宋体" w:hAnsi="宋体" w:cs="宋体"/>
      <w:sz w:val="24"/>
      <w:szCs w:val="24"/>
      <w:lang w:val="en-US" w:bidi="ar-SA"/>
    </w:rPr>
  </w:style>
  <w:style w:type="paragraph" w:customStyle="1" w:styleId="font5">
    <w:name w:val="font5"/>
    <w:basedOn w:val="a"/>
    <w:rsid w:val="00A2149F"/>
    <w:pPr>
      <w:widowControl/>
      <w:autoSpaceDE/>
      <w:autoSpaceDN/>
      <w:spacing w:before="100" w:beforeAutospacing="1" w:after="100" w:afterAutospacing="1"/>
    </w:pPr>
    <w:rPr>
      <w:rFonts w:ascii="宋体" w:eastAsia="宋体" w:hAnsi="宋体" w:cs="宋体"/>
      <w:sz w:val="18"/>
      <w:szCs w:val="18"/>
      <w:lang w:val="en-US" w:bidi="ar-SA"/>
    </w:rPr>
  </w:style>
  <w:style w:type="paragraph" w:customStyle="1" w:styleId="xl65">
    <w:name w:val="xl65"/>
    <w:basedOn w:val="a"/>
    <w:rsid w:val="00A2149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宋体" w:eastAsia="宋体" w:hAnsi="宋体" w:cs="宋体"/>
      <w:sz w:val="20"/>
      <w:szCs w:val="20"/>
      <w:lang w:val="en-US" w:bidi="ar-SA"/>
    </w:rPr>
  </w:style>
  <w:style w:type="paragraph" w:customStyle="1" w:styleId="xl66">
    <w:name w:val="xl66"/>
    <w:basedOn w:val="a"/>
    <w:rsid w:val="00A2149F"/>
    <w:pPr>
      <w:widowControl/>
      <w:autoSpaceDE/>
      <w:autoSpaceDN/>
      <w:spacing w:before="100" w:beforeAutospacing="1" w:after="100" w:afterAutospacing="1"/>
      <w:textAlignment w:val="bottom"/>
    </w:pPr>
    <w:rPr>
      <w:rFonts w:ascii="宋体" w:eastAsia="宋体" w:hAnsi="宋体" w:cs="宋体"/>
      <w:sz w:val="24"/>
      <w:szCs w:val="24"/>
      <w:lang w:val="en-US" w:bidi="ar-SA"/>
    </w:rPr>
  </w:style>
  <w:style w:type="paragraph" w:customStyle="1" w:styleId="xl67">
    <w:name w:val="xl67"/>
    <w:basedOn w:val="a"/>
    <w:rsid w:val="00A2149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宋体" w:eastAsia="宋体" w:hAnsi="宋体" w:cs="宋体"/>
      <w:sz w:val="24"/>
      <w:szCs w:val="24"/>
      <w:lang w:val="en-US" w:bidi="ar-SA"/>
    </w:rPr>
  </w:style>
  <w:style w:type="paragraph" w:styleId="af1">
    <w:name w:val="Revision"/>
    <w:hidden/>
    <w:uiPriority w:val="99"/>
    <w:unhideWhenUsed/>
    <w:rsid w:val="00CA4615"/>
    <w:rPr>
      <w:rFonts w:ascii="仿宋" w:eastAsia="仿宋" w:hAnsi="仿宋" w:cs="仿宋"/>
      <w:sz w:val="22"/>
      <w:szCs w:val="22"/>
      <w:lang w:val="zh-CN" w:bidi="zh-CN"/>
    </w:rPr>
  </w:style>
  <w:style w:type="character" w:customStyle="1" w:styleId="20">
    <w:name w:val="标题 2 字符"/>
    <w:basedOn w:val="a0"/>
    <w:link w:val="2"/>
    <w:rsid w:val="00F03FE0"/>
    <w:rPr>
      <w:rFonts w:asciiTheme="majorHAnsi" w:eastAsiaTheme="majorEastAsia" w:hAnsiTheme="majorHAnsi" w:cstheme="majorBidi"/>
      <w:b/>
      <w:bCs/>
      <w:sz w:val="32"/>
      <w:szCs w:val="32"/>
      <w:lang w:val="zh-CN" w:bidi="zh-CN"/>
    </w:rPr>
  </w:style>
  <w:style w:type="paragraph" w:styleId="af2">
    <w:name w:val="List Paragraph"/>
    <w:basedOn w:val="a"/>
    <w:uiPriority w:val="99"/>
    <w:unhideWhenUsed/>
    <w:rsid w:val="005205C8"/>
    <w:pPr>
      <w:ind w:firstLineChars="200" w:firstLine="420"/>
    </w:pPr>
  </w:style>
  <w:style w:type="paragraph" w:customStyle="1" w:styleId="ds-markdown-paragraph">
    <w:name w:val="ds-markdown-paragraph"/>
    <w:basedOn w:val="a"/>
    <w:rsid w:val="00F16FB0"/>
    <w:pPr>
      <w:widowControl/>
      <w:autoSpaceDE/>
      <w:autoSpaceDN/>
      <w:spacing w:before="100" w:beforeAutospacing="1" w:after="100" w:afterAutospacing="1"/>
    </w:pPr>
    <w:rPr>
      <w:rFonts w:ascii="宋体" w:eastAsia="宋体" w:hAnsi="宋体" w:cs="宋体"/>
      <w:sz w:val="24"/>
      <w:szCs w:val="24"/>
      <w:lang w:val="en-US" w:bidi="ar-SA"/>
      <w14:ligatures w14:val="standardContextual"/>
    </w:rPr>
  </w:style>
  <w:style w:type="character" w:styleId="af3">
    <w:name w:val="Strong"/>
    <w:basedOn w:val="a0"/>
    <w:uiPriority w:val="22"/>
    <w:qFormat/>
    <w:rsid w:val="00F16FB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025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4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87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0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5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6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0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9F333E-FEEF-294B-88E6-463C21C81D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1364</Words>
  <Characters>1474</Characters>
  <Application>Microsoft Office Word</Application>
  <DocSecurity>0</DocSecurity>
  <Lines>105</Lines>
  <Paragraphs>135</Paragraphs>
  <ScaleCrop>false</ScaleCrop>
  <Company/>
  <LinksUpToDate>false</LinksUpToDate>
  <CharactersWithSpaces>2703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jie.huang</dc:creator>
  <cp:lastModifiedBy>ziyi yuan</cp:lastModifiedBy>
  <cp:revision>6</cp:revision>
  <cp:lastPrinted>2023-08-25T08:43:00Z</cp:lastPrinted>
  <dcterms:created xsi:type="dcterms:W3CDTF">2026-11-02T07:30:00Z</dcterms:created>
  <dcterms:modified xsi:type="dcterms:W3CDTF">2026-11-02T08:17:00Z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25A96B4C5ED84607A6EEAE146C407D92_13</vt:lpwstr>
  </property>
</Properties>
</file>